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MONTES DE OCA VISITA RÁPIDA 03 DÍAS – 02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$2.273.000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 HOTEL WAYA ALBANIA:</w:t>
      </w:r>
      <w:r w:rsidDel="00000000" w:rsidR="00000000" w:rsidRPr="00000000">
        <w:rPr>
          <w:rtl w:val="0"/>
        </w:rPr>
      </w:r>
    </w:p>
    <w:tbl>
      <w:tblPr>
        <w:tblStyle w:val="Table1"/>
        <w:tblW w:w="67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1755"/>
        <w:tblGridChange w:id="0">
          <w:tblGrid>
            <w:gridCol w:w="1605"/>
            <w:gridCol w:w="1605"/>
            <w:gridCol w:w="1755"/>
            <w:gridCol w:w="175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b w:val="1"/>
              </w:rPr>
            </w:pPr>
            <w:r w:rsidDel="00000000" w:rsidR="00000000" w:rsidRPr="00000000">
              <w:rPr>
                <w:b w:val="1"/>
                <w:rtl w:val="0"/>
              </w:rPr>
              <w:t xml:space="preserve">CUÁDRUPLE</w:t>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3.830.000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2.943.000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2.380.000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2.273.000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2"/>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2"/>
        </w:numPr>
        <w:spacing w:after="0" w:lineRule="auto"/>
        <w:ind w:left="720" w:hanging="360"/>
        <w:rPr>
          <w:u w:val="none"/>
        </w:rPr>
      </w:pPr>
      <w:r w:rsidDel="00000000" w:rsidR="00000000" w:rsidRPr="00000000">
        <w:rPr>
          <w:rtl w:val="0"/>
        </w:rPr>
        <w:t xml:space="preserve">Taller de interacción cultural en Ranchería Wayuu.</w:t>
      </w:r>
      <w:r w:rsidDel="00000000" w:rsidR="00000000" w:rsidRPr="00000000">
        <w:rPr>
          <w:rtl w:val="0"/>
        </w:rPr>
      </w:r>
    </w:p>
    <w:p w:rsidR="00000000" w:rsidDel="00000000" w:rsidP="00000000" w:rsidRDefault="00000000" w:rsidRPr="00000000" w14:paraId="00000012">
      <w:pPr>
        <w:numPr>
          <w:ilvl w:val="0"/>
          <w:numId w:val="2"/>
        </w:numPr>
        <w:spacing w:after="0" w:lineRule="auto"/>
        <w:ind w:left="720" w:hanging="360"/>
        <w:rPr/>
      </w:pPr>
      <w:r w:rsidDel="00000000" w:rsidR="00000000" w:rsidRPr="00000000">
        <w:rPr>
          <w:rtl w:val="0"/>
        </w:rPr>
        <w:t xml:space="preserve">2 noches de alojamiento hotel Waya.</w:t>
      </w:r>
    </w:p>
    <w:p w:rsidR="00000000" w:rsidDel="00000000" w:rsidP="00000000" w:rsidRDefault="00000000" w:rsidRPr="00000000" w14:paraId="00000013">
      <w:pPr>
        <w:numPr>
          <w:ilvl w:val="0"/>
          <w:numId w:val="2"/>
        </w:numPr>
        <w:spacing w:after="0" w:lineRule="auto"/>
        <w:ind w:left="720" w:hanging="360"/>
        <w:rPr>
          <w:u w:val="none"/>
        </w:rPr>
      </w:pPr>
      <w:r w:rsidDel="00000000" w:rsidR="00000000" w:rsidRPr="00000000">
        <w:rPr>
          <w:rtl w:val="0"/>
        </w:rPr>
        <w:t xml:space="preserve">Sendero ecológico.</w:t>
      </w:r>
      <w:r w:rsidDel="00000000" w:rsidR="00000000" w:rsidRPr="00000000">
        <w:rPr>
          <w:rtl w:val="0"/>
        </w:rPr>
      </w:r>
    </w:p>
    <w:p w:rsidR="00000000" w:rsidDel="00000000" w:rsidP="00000000" w:rsidRDefault="00000000" w:rsidRPr="00000000" w14:paraId="00000014">
      <w:pPr>
        <w:numPr>
          <w:ilvl w:val="0"/>
          <w:numId w:val="2"/>
        </w:numPr>
        <w:spacing w:after="0" w:lineRule="auto"/>
        <w:ind w:left="720" w:hanging="360"/>
        <w:rPr/>
      </w:pPr>
      <w:r w:rsidDel="00000000" w:rsidR="00000000" w:rsidRPr="00000000">
        <w:rPr>
          <w:rtl w:val="0"/>
        </w:rPr>
        <w:t xml:space="preserve">Alimentación: 2 desayunos, 2 almuerzos, 2 cenas.</w:t>
      </w:r>
    </w:p>
    <w:p w:rsidR="00000000" w:rsidDel="00000000" w:rsidP="00000000" w:rsidRDefault="00000000" w:rsidRPr="00000000" w14:paraId="00000015">
      <w:pPr>
        <w:numPr>
          <w:ilvl w:val="0"/>
          <w:numId w:val="2"/>
        </w:numPr>
        <w:spacing w:after="0" w:lineRule="auto"/>
        <w:ind w:left="720" w:hanging="360"/>
        <w:rPr>
          <w:u w:val="none"/>
        </w:rPr>
      </w:pPr>
      <w:r w:rsidDel="00000000" w:rsidR="00000000" w:rsidRPr="00000000">
        <w:rPr>
          <w:rtl w:val="0"/>
        </w:rPr>
        <w:t xml:space="preserve">Licores nacionales y snacks a sugerencia del chef.</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hanging="360"/>
        <w:rPr>
          <w:u w:val="none"/>
        </w:rPr>
      </w:pPr>
      <w:r w:rsidDel="00000000" w:rsidR="00000000" w:rsidRPr="00000000">
        <w:rPr>
          <w:rtl w:val="0"/>
        </w:rPr>
        <w:t xml:space="preserve">Visita montes de oca guía en español local.</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8">
      <w:pPr>
        <w:spacing w:after="0" w:lineRule="auto"/>
        <w:ind w:left="0" w:firstLine="0"/>
        <w:rPr>
          <w:b w:val="1"/>
        </w:rPr>
      </w:pPr>
      <w:r w:rsidDel="00000000" w:rsidR="00000000" w:rsidRPr="00000000">
        <w:rPr>
          <w:rtl w:val="0"/>
        </w:rPr>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A">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B">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C">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D">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E">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1">
      <w:pPr>
        <w:numPr>
          <w:ilvl w:val="0"/>
          <w:numId w:val="1"/>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2">
      <w:pPr>
        <w:numPr>
          <w:ilvl w:val="0"/>
          <w:numId w:val="1"/>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3">
      <w:pPr>
        <w:spacing w:after="0" w:lineRule="auto"/>
        <w:jc w:val="center"/>
        <w:rPr>
          <w:b w:val="1"/>
        </w:rPr>
      </w:pPr>
      <w:r w:rsidDel="00000000" w:rsidR="00000000" w:rsidRPr="00000000">
        <w:rPr>
          <w:rtl w:val="0"/>
        </w:rPr>
      </w:r>
    </w:p>
    <w:p w:rsidR="00000000" w:rsidDel="00000000" w:rsidP="00000000" w:rsidRDefault="00000000" w:rsidRPr="00000000" w14:paraId="00000024">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5">
      <w:pPr>
        <w:spacing w:after="0" w:lineRule="auto"/>
        <w:jc w:val="center"/>
        <w:rPr/>
      </w:pP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9">
      <w:pPr>
        <w:spacing w:after="0" w:lineRule="auto"/>
        <w:jc w:val="both"/>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B">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3F">
      <w:pPr>
        <w:spacing w:after="0" w:lineRule="auto"/>
        <w:jc w:val="both"/>
        <w:rPr>
          <w:b w:val="1"/>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1">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3">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5">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7">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8">
      <w:pPr>
        <w:spacing w:after="0" w:lineRule="auto"/>
        <w:jc w:val="both"/>
        <w:rPr>
          <w:b w:val="1"/>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B">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C">
      <w:pPr>
        <w:spacing w:after="0" w:lineRule="auto"/>
        <w:jc w:val="both"/>
        <w:rPr>
          <w:b w:val="1"/>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3">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4">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8">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9">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A">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B">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5F">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4">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5">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6">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7">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9">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A">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B">
      <w:pPr>
        <w:spacing w:after="0" w:lineRule="auto"/>
        <w:jc w:val="both"/>
        <w:rPr/>
      </w:pPr>
      <w:r w:rsidDel="00000000" w:rsidR="00000000" w:rsidRPr="00000000">
        <w:rPr>
          <w:rtl w:val="0"/>
        </w:rPr>
        <w:t xml:space="preserve"> </w:t>
      </w:r>
    </w:p>
    <w:p w:rsidR="00000000" w:rsidDel="00000000" w:rsidP="00000000" w:rsidRDefault="00000000" w:rsidRPr="00000000" w14:paraId="0000006C">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0">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7">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7E">
      <w:pPr>
        <w:spacing w:after="0" w:lineRule="auto"/>
        <w:jc w:val="both"/>
        <w:rPr>
          <w:b w:val="1"/>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1">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JZCJ6kgvoCpF5t4zhnbLo+YIg==">CgMxLjA4AHIhMThra2xWLWtBb3pkWXltWFpjaU8zMlQtc3ZLZnF4d1Np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