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DIA DE MUERTOS CIUDAD DE MÉXICO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05 DÍAS - 04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640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VIGENCIA DE COMPRA HASTA 13 DE OCTUBRE 2025</w:t>
      </w:r>
    </w:p>
    <w:p w:rsidR="00000000" w:rsidDel="00000000" w:rsidP="00000000" w:rsidRDefault="00000000" w:rsidRPr="00000000" w14:paraId="00000005">
      <w:pPr>
        <w:spacing w:after="0" w:lineRule="auto"/>
        <w:jc w:val="center"/>
        <w:rPr>
          <w:b w:val="1"/>
        </w:rPr>
      </w:pPr>
      <w:r w:rsidDel="00000000" w:rsidR="00000000" w:rsidRPr="00000000">
        <w:rPr>
          <w:b w:val="1"/>
          <w:rtl w:val="0"/>
        </w:rPr>
        <w:t xml:space="preserve">SALIDA ÚNICA DE VIAJE DE 31 DE OCTUBRE A 04 DE NOVIEMBRE DE 2025</w:t>
      </w:r>
    </w:p>
    <w:p w:rsidR="00000000" w:rsidDel="00000000" w:rsidP="00000000" w:rsidRDefault="00000000" w:rsidRPr="00000000" w14:paraId="00000006">
      <w:pPr>
        <w:spacing w:after="0" w:lineRule="auto"/>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TARIFAS POR PERSONA EN USD</w:t>
      </w:r>
    </w:p>
    <w:tbl>
      <w:tblPr>
        <w:tblStyle w:val="Table1"/>
        <w:tblW w:w="83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215"/>
        <w:gridCol w:w="1140"/>
        <w:gridCol w:w="1110"/>
        <w:gridCol w:w="1245"/>
        <w:tblGridChange w:id="0">
          <w:tblGrid>
            <w:gridCol w:w="3645"/>
            <w:gridCol w:w="1215"/>
            <w:gridCol w:w="1140"/>
            <w:gridCol w:w="1110"/>
            <w:gridCol w:w="1245"/>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 MNR 3-9 AÑOS</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NOVOTEL CENTRO HISTÓRICO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1.130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760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640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400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rtl w:val="0"/>
              </w:rPr>
              <w:t xml:space="preserve">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rtl w:val="0"/>
              </w:rPr>
              <w:t xml:space="preserve">30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SEVILLA PALACE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1.290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840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760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450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pPr>
            <w:r w:rsidDel="00000000" w:rsidR="00000000" w:rsidRPr="00000000">
              <w:rPr>
                <w:rtl w:val="0"/>
              </w:rPr>
              <w:t xml:space="preserve">240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rtl w:val="0"/>
              </w:rPr>
              <w:t xml:space="preserve">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pPr>
            <w:r w:rsidDel="00000000" w:rsidR="00000000" w:rsidRPr="00000000">
              <w:rPr>
                <w:rtl w:val="0"/>
              </w:rPr>
              <w:t xml:space="preserve">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b w:val="1"/>
              </w:rPr>
            </w:pPr>
            <w:r w:rsidDel="00000000" w:rsidR="00000000" w:rsidRPr="00000000">
              <w:rPr>
                <w:b w:val="1"/>
                <w:rtl w:val="0"/>
              </w:rPr>
              <w:t xml:space="preserve">KALI CIUADELA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b w:val="1"/>
              </w:rPr>
            </w:pPr>
            <w:r w:rsidDel="00000000" w:rsidR="00000000" w:rsidRPr="00000000">
              <w:rPr>
                <w:b w:val="1"/>
                <w:rtl w:val="0"/>
              </w:rPr>
              <w:t xml:space="preserve">1.350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b w:val="1"/>
              </w:rPr>
            </w:pPr>
            <w:r w:rsidDel="00000000" w:rsidR="00000000" w:rsidRPr="00000000">
              <w:rPr>
                <w:b w:val="1"/>
                <w:rtl w:val="0"/>
              </w:rPr>
              <w:t xml:space="preserve">920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b w:val="1"/>
              </w:rPr>
            </w:pPr>
            <w:r w:rsidDel="00000000" w:rsidR="00000000" w:rsidRPr="00000000">
              <w:rPr>
                <w:b w:val="1"/>
                <w:rtl w:val="0"/>
              </w:rPr>
              <w:t xml:space="preserve">800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Rule="auto"/>
              <w:jc w:val="center"/>
              <w:rPr>
                <w:b w:val="1"/>
              </w:rPr>
            </w:pPr>
            <w:r w:rsidDel="00000000" w:rsidR="00000000" w:rsidRPr="00000000">
              <w:rPr>
                <w:b w:val="1"/>
                <w:rtl w:val="0"/>
              </w:rPr>
              <w:t xml:space="preserve">450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pPr>
            <w:r w:rsidDel="00000000" w:rsidR="00000000" w:rsidRPr="00000000">
              <w:rPr>
                <w:rtl w:val="0"/>
              </w:rPr>
              <w:t xml:space="preserve">280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pPr>
            <w:r w:rsidDel="00000000" w:rsidR="00000000" w:rsidRPr="00000000">
              <w:rPr>
                <w:rtl w:val="0"/>
              </w:rPr>
              <w:t xml:space="preserve">170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after="0" w:lineRule="auto"/>
              <w:jc w:val="center"/>
              <w:rPr/>
            </w:pPr>
            <w:r w:rsidDel="00000000" w:rsidR="00000000" w:rsidRPr="00000000">
              <w:rPr>
                <w:rtl w:val="0"/>
              </w:rPr>
              <w:t xml:space="preserve">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spacing w:after="0" w:lineRule="auto"/>
              <w:jc w:val="center"/>
              <w:rPr/>
            </w:pPr>
            <w:r w:rsidDel="00000000" w:rsidR="00000000" w:rsidRPr="00000000">
              <w:rPr>
                <w:rtl w:val="0"/>
              </w:rPr>
              <w:t xml:space="preserve">40</w:t>
            </w:r>
          </w:p>
        </w:tc>
      </w:tr>
    </w:tbl>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D">
      <w:pPr>
        <w:numPr>
          <w:ilvl w:val="0"/>
          <w:numId w:val="8"/>
        </w:numPr>
        <w:spacing w:after="0" w:lineRule="auto"/>
        <w:ind w:left="720" w:hanging="360"/>
      </w:pPr>
      <w:r w:rsidDel="00000000" w:rsidR="00000000" w:rsidRPr="00000000">
        <w:rPr>
          <w:rtl w:val="0"/>
        </w:rPr>
        <w:t xml:space="preserve">Traslado Aeropuerto Ciudad de México – Hotel - Aeropuerto Ciudad de México servicios compartidos.</w:t>
      </w:r>
    </w:p>
    <w:p w:rsidR="00000000" w:rsidDel="00000000" w:rsidP="00000000" w:rsidRDefault="00000000" w:rsidRPr="00000000" w14:paraId="0000002E">
      <w:pPr>
        <w:numPr>
          <w:ilvl w:val="0"/>
          <w:numId w:val="8"/>
        </w:numPr>
        <w:spacing w:after="0" w:lineRule="auto"/>
        <w:ind w:left="720" w:hanging="360"/>
      </w:pPr>
      <w:r w:rsidDel="00000000" w:rsidR="00000000" w:rsidRPr="00000000">
        <w:rPr>
          <w:rtl w:val="0"/>
        </w:rPr>
        <w:t xml:space="preserve">4 noches de alojamiento en Ciudad de México.</w:t>
      </w:r>
    </w:p>
    <w:p w:rsidR="00000000" w:rsidDel="00000000" w:rsidP="00000000" w:rsidRDefault="00000000" w:rsidRPr="00000000" w14:paraId="0000002F">
      <w:pPr>
        <w:numPr>
          <w:ilvl w:val="0"/>
          <w:numId w:val="8"/>
        </w:numPr>
        <w:spacing w:after="0" w:lineRule="auto"/>
        <w:ind w:left="720" w:hanging="360"/>
      </w:pPr>
      <w:r w:rsidDel="00000000" w:rsidR="00000000" w:rsidRPr="00000000">
        <w:rPr>
          <w:rtl w:val="0"/>
        </w:rPr>
        <w:t xml:space="preserve">Desayuno diario en el hotel. </w:t>
      </w:r>
    </w:p>
    <w:p w:rsidR="00000000" w:rsidDel="00000000" w:rsidP="00000000" w:rsidRDefault="00000000" w:rsidRPr="00000000" w14:paraId="00000030">
      <w:pPr>
        <w:numPr>
          <w:ilvl w:val="0"/>
          <w:numId w:val="8"/>
        </w:numPr>
        <w:spacing w:after="0" w:lineRule="auto"/>
        <w:ind w:left="720" w:hanging="360"/>
      </w:pPr>
      <w:r w:rsidDel="00000000" w:rsidR="00000000" w:rsidRPr="00000000">
        <w:rPr>
          <w:rtl w:val="0"/>
        </w:rPr>
        <w:t xml:space="preserve">Visitas según itinerario en servicios compartidos. </w:t>
      </w:r>
    </w:p>
    <w:p w:rsidR="00000000" w:rsidDel="00000000" w:rsidP="00000000" w:rsidRDefault="00000000" w:rsidRPr="00000000" w14:paraId="00000031">
      <w:pPr>
        <w:numPr>
          <w:ilvl w:val="0"/>
          <w:numId w:val="8"/>
        </w:numPr>
        <w:spacing w:after="0" w:lineRule="auto"/>
        <w:ind w:left="720" w:hanging="360"/>
      </w:pPr>
      <w:r w:rsidDel="00000000" w:rsidR="00000000" w:rsidRPr="00000000">
        <w:rPr>
          <w:rtl w:val="0"/>
        </w:rPr>
        <w:t xml:space="preserve">Confirmación pendiente por parte de las autoridades el día y horario del desfile de día de Muertos </w:t>
      </w:r>
    </w:p>
    <w:p w:rsidR="00000000" w:rsidDel="00000000" w:rsidP="00000000" w:rsidRDefault="00000000" w:rsidRPr="00000000" w14:paraId="00000032">
      <w:pPr>
        <w:numPr>
          <w:ilvl w:val="0"/>
          <w:numId w:val="8"/>
        </w:numPr>
        <w:spacing w:after="0" w:lineRule="auto"/>
        <w:ind w:left="720" w:hanging="360"/>
      </w:pPr>
      <w:r w:rsidDel="00000000" w:rsidR="00000000" w:rsidRPr="00000000">
        <w:rPr>
          <w:rtl w:val="0"/>
        </w:rPr>
        <w:t xml:space="preserve">Transportación en unidades exclusivas de turismo durante todo el recorrido.</w:t>
      </w:r>
    </w:p>
    <w:p w:rsidR="00000000" w:rsidDel="00000000" w:rsidP="00000000" w:rsidRDefault="00000000" w:rsidRPr="00000000" w14:paraId="00000033">
      <w:pPr>
        <w:numPr>
          <w:ilvl w:val="0"/>
          <w:numId w:val="8"/>
        </w:numPr>
        <w:spacing w:after="0" w:lineRule="auto"/>
        <w:ind w:left="720" w:hanging="360"/>
      </w:pPr>
      <w:r w:rsidDel="00000000" w:rsidR="00000000" w:rsidRPr="00000000">
        <w:rPr>
          <w:rtl w:val="0"/>
        </w:rPr>
        <w:t xml:space="preserve">Guía certificado por SECTUR.</w:t>
      </w:r>
    </w:p>
    <w:p w:rsidR="00000000" w:rsidDel="00000000" w:rsidP="00000000" w:rsidRDefault="00000000" w:rsidRPr="00000000" w14:paraId="00000034">
      <w:pPr>
        <w:numPr>
          <w:ilvl w:val="0"/>
          <w:numId w:val="8"/>
        </w:numPr>
        <w:spacing w:after="0" w:lineRule="auto"/>
        <w:ind w:left="720" w:hanging="360"/>
      </w:pPr>
      <w:r w:rsidDel="00000000" w:rsidR="00000000" w:rsidRPr="00000000">
        <w:rPr>
          <w:rtl w:val="0"/>
        </w:rPr>
        <w:t xml:space="preserve">Seguro de cobertura terrestre.</w:t>
      </w:r>
    </w:p>
    <w:p w:rsidR="00000000" w:rsidDel="00000000" w:rsidP="00000000" w:rsidRDefault="00000000" w:rsidRPr="00000000" w14:paraId="00000035">
      <w:pPr>
        <w:numPr>
          <w:ilvl w:val="0"/>
          <w:numId w:val="8"/>
        </w:numPr>
        <w:spacing w:after="0" w:lineRule="auto"/>
        <w:ind w:left="720" w:hanging="360"/>
      </w:pPr>
      <w:r w:rsidDel="00000000" w:rsidR="00000000" w:rsidRPr="00000000">
        <w:rPr>
          <w:rtl w:val="0"/>
        </w:rPr>
        <w:t xml:space="preserve">Impuestos hoteleros. </w:t>
      </w:r>
    </w:p>
    <w:p w:rsidR="00000000" w:rsidDel="00000000" w:rsidP="00000000" w:rsidRDefault="00000000" w:rsidRPr="00000000" w14:paraId="00000036">
      <w:pPr>
        <w:numPr>
          <w:ilvl w:val="0"/>
          <w:numId w:val="8"/>
        </w:numPr>
        <w:spacing w:after="0" w:lineRule="auto"/>
        <w:ind w:left="720" w:hanging="360"/>
      </w:pPr>
      <w:r w:rsidDel="00000000" w:rsidR="00000000" w:rsidRPr="00000000">
        <w:rPr>
          <w:rtl w:val="0"/>
        </w:rPr>
        <w:t xml:space="preserve">Tarjeta de asistencia médica durante los días del viaje con cobertura de USD 60.000 y límite de edad de 70 años</w:t>
      </w:r>
    </w:p>
    <w:p w:rsidR="00000000" w:rsidDel="00000000" w:rsidP="00000000" w:rsidRDefault="00000000" w:rsidRPr="00000000" w14:paraId="00000037">
      <w:pPr>
        <w:numPr>
          <w:ilvl w:val="0"/>
          <w:numId w:val="8"/>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38">
      <w:pPr>
        <w:spacing w:after="0" w:lineRule="auto"/>
        <w:ind w:left="720" w:firstLine="0"/>
        <w:rPr/>
      </w:pPr>
      <w:r w:rsidDel="00000000" w:rsidR="00000000" w:rsidRPr="00000000">
        <w:rPr>
          <w:rtl w:val="0"/>
        </w:rPr>
      </w:r>
    </w:p>
    <w:p w:rsidR="00000000" w:rsidDel="00000000" w:rsidP="00000000" w:rsidRDefault="00000000" w:rsidRPr="00000000" w14:paraId="00000039">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A">
      <w:pPr>
        <w:numPr>
          <w:ilvl w:val="0"/>
          <w:numId w:val="1"/>
        </w:numPr>
        <w:spacing w:after="0" w:line="240" w:lineRule="auto"/>
        <w:ind w:left="720" w:hanging="360"/>
        <w:jc w:val="both"/>
      </w:pPr>
      <w:r w:rsidDel="00000000" w:rsidR="00000000" w:rsidRPr="00000000">
        <w:rPr>
          <w:rtl w:val="0"/>
        </w:rPr>
        <w:t xml:space="preserve">Tickets Aéreos</w:t>
      </w:r>
    </w:p>
    <w:p w:rsidR="00000000" w:rsidDel="00000000" w:rsidP="00000000" w:rsidRDefault="00000000" w:rsidRPr="00000000" w14:paraId="0000003B">
      <w:pPr>
        <w:numPr>
          <w:ilvl w:val="0"/>
          <w:numId w:val="1"/>
        </w:numPr>
        <w:spacing w:after="0" w:line="240" w:lineRule="auto"/>
        <w:ind w:left="720" w:hanging="360"/>
        <w:jc w:val="both"/>
      </w:pPr>
      <w:r w:rsidDel="00000000" w:rsidR="00000000" w:rsidRPr="00000000">
        <w:rPr>
          <w:rtl w:val="0"/>
        </w:rPr>
        <w:t xml:space="preserve">Alimentación no mencionada en el itinerario </w:t>
      </w:r>
    </w:p>
    <w:p w:rsidR="00000000" w:rsidDel="00000000" w:rsidP="00000000" w:rsidRDefault="00000000" w:rsidRPr="00000000" w14:paraId="0000003C">
      <w:pPr>
        <w:numPr>
          <w:ilvl w:val="0"/>
          <w:numId w:val="1"/>
        </w:numPr>
        <w:spacing w:after="0" w:line="240" w:lineRule="auto"/>
        <w:ind w:left="720" w:hanging="360"/>
        <w:jc w:val="both"/>
      </w:pPr>
      <w:r w:rsidDel="00000000" w:rsidR="00000000" w:rsidRPr="00000000">
        <w:rPr>
          <w:rtl w:val="0"/>
        </w:rPr>
        <w:t xml:space="preserve">Propinas a bell boys y camaristas</w:t>
      </w:r>
    </w:p>
    <w:p w:rsidR="00000000" w:rsidDel="00000000" w:rsidP="00000000" w:rsidRDefault="00000000" w:rsidRPr="00000000" w14:paraId="0000003D">
      <w:pPr>
        <w:numPr>
          <w:ilvl w:val="0"/>
          <w:numId w:val="1"/>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E">
      <w:pPr>
        <w:numPr>
          <w:ilvl w:val="0"/>
          <w:numId w:val="1"/>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F">
      <w:pPr>
        <w:spacing w:after="0" w:lineRule="auto"/>
        <w:rPr>
          <w:b w:val="1"/>
        </w:rPr>
      </w:pPr>
      <w:r w:rsidDel="00000000" w:rsidR="00000000" w:rsidRPr="00000000">
        <w:rPr>
          <w:rtl w:val="0"/>
        </w:rPr>
      </w:r>
    </w:p>
    <w:p w:rsidR="00000000" w:rsidDel="00000000" w:rsidP="00000000" w:rsidRDefault="00000000" w:rsidRPr="00000000" w14:paraId="00000040">
      <w:pPr>
        <w:spacing w:after="0" w:lineRule="auto"/>
        <w:rPr>
          <w:b w:val="1"/>
        </w:rPr>
      </w:pPr>
      <w:r w:rsidDel="00000000" w:rsidR="00000000" w:rsidRPr="00000000">
        <w:rPr>
          <w:rtl w:val="0"/>
        </w:rPr>
      </w:r>
    </w:p>
    <w:p w:rsidR="00000000" w:rsidDel="00000000" w:rsidP="00000000" w:rsidRDefault="00000000" w:rsidRPr="00000000" w14:paraId="00000041">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2">
      <w:pPr>
        <w:spacing w:after="0" w:line="240" w:lineRule="auto"/>
        <w:jc w:val="both"/>
        <w:rPr>
          <w:b w:val="1"/>
        </w:rPr>
      </w:pPr>
      <w:r w:rsidDel="00000000" w:rsidR="00000000" w:rsidRPr="00000000">
        <w:rPr>
          <w:b w:val="1"/>
          <w:rtl w:val="0"/>
        </w:rPr>
        <w:t xml:space="preserve">DÍA 1. JUEVES 31 DE OCTUBRE. CIUDAD DE MÉXICO – TRASLADO DE LLEGADA.</w:t>
      </w:r>
    </w:p>
    <w:p w:rsidR="00000000" w:rsidDel="00000000" w:rsidP="00000000" w:rsidRDefault="00000000" w:rsidRPr="00000000" w14:paraId="00000043">
      <w:pPr>
        <w:spacing w:after="0" w:line="240" w:lineRule="auto"/>
        <w:jc w:val="both"/>
        <w:rPr/>
      </w:pPr>
      <w:r w:rsidDel="00000000" w:rsidR="00000000" w:rsidRPr="00000000">
        <w:rPr>
          <w:rtl w:val="0"/>
        </w:rPr>
        <w:t xml:space="preserve">Recepción en el Aeropuerto Internacional de la Ciudad de México “Benito Juárez”, traslado al hotel de su elección. Tiempo libre.</w:t>
      </w:r>
      <w:r w:rsidDel="00000000" w:rsidR="00000000" w:rsidRPr="00000000">
        <w:rPr>
          <w:b w:val="1"/>
          <w:rtl w:val="0"/>
        </w:rPr>
        <w:t xml:space="preserve"> </w:t>
      </w:r>
      <w:r w:rsidDel="00000000" w:rsidR="00000000" w:rsidRPr="00000000">
        <w:rPr>
          <w:rtl w:val="0"/>
        </w:rPr>
        <w:t xml:space="preserve">Alojamiento.</w:t>
      </w:r>
    </w:p>
    <w:p w:rsidR="00000000" w:rsidDel="00000000" w:rsidP="00000000" w:rsidRDefault="00000000" w:rsidRPr="00000000" w14:paraId="00000044">
      <w:pPr>
        <w:spacing w:after="0" w:line="240" w:lineRule="auto"/>
        <w:jc w:val="both"/>
        <w:rPr>
          <w:b w:val="1"/>
        </w:rPr>
      </w:pPr>
      <w:r w:rsidDel="00000000" w:rsidR="00000000" w:rsidRPr="00000000">
        <w:rPr>
          <w:rtl w:val="0"/>
        </w:rPr>
      </w:r>
    </w:p>
    <w:p w:rsidR="00000000" w:rsidDel="00000000" w:rsidP="00000000" w:rsidRDefault="00000000" w:rsidRPr="00000000" w14:paraId="00000045">
      <w:pPr>
        <w:spacing w:after="0" w:line="240" w:lineRule="auto"/>
        <w:jc w:val="both"/>
        <w:rPr>
          <w:b w:val="1"/>
        </w:rPr>
      </w:pPr>
      <w:r w:rsidDel="00000000" w:rsidR="00000000" w:rsidRPr="00000000">
        <w:rPr>
          <w:b w:val="1"/>
          <w:rtl w:val="0"/>
        </w:rPr>
        <w:t xml:space="preserve">DÍA 2. VIERNES 01 DE NOVIEMBRE. MIXQUIC.</w:t>
      </w:r>
    </w:p>
    <w:p w:rsidR="00000000" w:rsidDel="00000000" w:rsidP="00000000" w:rsidRDefault="00000000" w:rsidRPr="00000000" w14:paraId="00000046">
      <w:pPr>
        <w:spacing w:after="0" w:line="240" w:lineRule="auto"/>
        <w:jc w:val="both"/>
        <w:rPr/>
      </w:pPr>
      <w:r w:rsidDel="00000000" w:rsidR="00000000" w:rsidRPr="00000000">
        <w:rPr>
          <w:rtl w:val="0"/>
        </w:rPr>
        <w:t xml:space="preserve">Desayuno en el hotel. A la hora indicada, salimos con dirección a San Andrés Mixquic y admirar las ofrendas que se colocan sobre las tumbas y las flores que adornan las casas de este pueblo; colorean una tradición que “alumbra” el camino para las almas de los muertos que acuden en esta fecha. Mixquic forma parte de la zona chinampera y fue declarada como Patrimonio de la Humanidad por la </w:t>
      </w:r>
      <w:hyperlink r:id="rId7">
        <w:r w:rsidDel="00000000" w:rsidR="00000000" w:rsidRPr="00000000">
          <w:rPr>
            <w:rtl w:val="0"/>
          </w:rPr>
          <w:t xml:space="preserve">Unesco</w:t>
        </w:r>
      </w:hyperlink>
      <w:r w:rsidDel="00000000" w:rsidR="00000000" w:rsidRPr="00000000">
        <w:rPr>
          <w:rtl w:val="0"/>
        </w:rPr>
        <w:t xml:space="preserve">. Regreso al hotel. Alojamiento.</w:t>
      </w:r>
    </w:p>
    <w:p w:rsidR="00000000" w:rsidDel="00000000" w:rsidP="00000000" w:rsidRDefault="00000000" w:rsidRPr="00000000" w14:paraId="00000047">
      <w:pPr>
        <w:tabs>
          <w:tab w:val="left" w:leader="none" w:pos="3750"/>
        </w:tabs>
        <w:spacing w:after="0" w:line="240" w:lineRule="auto"/>
        <w:jc w:val="both"/>
        <w:rPr/>
      </w:pPr>
      <w:r w:rsidDel="00000000" w:rsidR="00000000" w:rsidRPr="00000000">
        <w:rPr>
          <w:rtl w:val="0"/>
        </w:rPr>
      </w:r>
    </w:p>
    <w:p w:rsidR="00000000" w:rsidDel="00000000" w:rsidP="00000000" w:rsidRDefault="00000000" w:rsidRPr="00000000" w14:paraId="00000048">
      <w:pPr>
        <w:spacing w:after="0" w:line="240" w:lineRule="auto"/>
        <w:jc w:val="both"/>
        <w:rPr>
          <w:b w:val="1"/>
        </w:rPr>
      </w:pPr>
      <w:r w:rsidDel="00000000" w:rsidR="00000000" w:rsidRPr="00000000">
        <w:rPr>
          <w:b w:val="1"/>
          <w:rtl w:val="0"/>
        </w:rPr>
        <w:t xml:space="preserve">DÍA 3. SÁBADO 02 DE NOVIEMBRE. *GRAN DESFILE DIA DE MUERTOS.</w:t>
      </w:r>
    </w:p>
    <w:p w:rsidR="00000000" w:rsidDel="00000000" w:rsidP="00000000" w:rsidRDefault="00000000" w:rsidRPr="00000000" w14:paraId="00000049">
      <w:pPr>
        <w:tabs>
          <w:tab w:val="left" w:leader="none" w:pos="300"/>
        </w:tabs>
        <w:spacing w:after="0" w:line="240" w:lineRule="auto"/>
        <w:jc w:val="both"/>
        <w:rPr/>
      </w:pPr>
      <w:r w:rsidDel="00000000" w:rsidR="00000000" w:rsidRPr="00000000">
        <w:rPr>
          <w:rtl w:val="0"/>
        </w:rPr>
        <w:t xml:space="preserve">Desayuno en el hotel. *Sí se confirma y las autoridades lo permiten disfrutaremos del gran desfile de día de muertos que, hasta el momento, </w:t>
      </w:r>
      <w:r w:rsidDel="00000000" w:rsidR="00000000" w:rsidRPr="00000000">
        <w:rPr>
          <w:b w:val="1"/>
          <w:rtl w:val="0"/>
        </w:rPr>
        <w:t xml:space="preserve">no</w:t>
      </w:r>
      <w:r w:rsidDel="00000000" w:rsidR="00000000" w:rsidRPr="00000000">
        <w:rPr>
          <w:rtl w:val="0"/>
        </w:rPr>
        <w:t xml:space="preserve"> se ha confirmado fecha oficial. Los pasajeros se acercan a la zona más cercana de cada hotel para disfrutar del desfile. Alojamiento.</w:t>
      </w:r>
    </w:p>
    <w:p w:rsidR="00000000" w:rsidDel="00000000" w:rsidP="00000000" w:rsidRDefault="00000000" w:rsidRPr="00000000" w14:paraId="0000004A">
      <w:pPr>
        <w:spacing w:after="0" w:line="240" w:lineRule="auto"/>
        <w:jc w:val="both"/>
        <w:rPr>
          <w:b w:val="1"/>
        </w:rPr>
      </w:pPr>
      <w:r w:rsidDel="00000000" w:rsidR="00000000" w:rsidRPr="00000000">
        <w:rPr>
          <w:rtl w:val="0"/>
        </w:rPr>
      </w:r>
    </w:p>
    <w:p w:rsidR="00000000" w:rsidDel="00000000" w:rsidP="00000000" w:rsidRDefault="00000000" w:rsidRPr="00000000" w14:paraId="0000004B">
      <w:pPr>
        <w:spacing w:after="0" w:line="240" w:lineRule="auto"/>
        <w:jc w:val="both"/>
        <w:rPr>
          <w:b w:val="1"/>
        </w:rPr>
      </w:pPr>
      <w:r w:rsidDel="00000000" w:rsidR="00000000" w:rsidRPr="00000000">
        <w:rPr>
          <w:b w:val="1"/>
          <w:rtl w:val="0"/>
        </w:rPr>
        <w:t xml:space="preserve">DÍA 4. DOMINGO 03 DE NOVIEMBRE. COYOACÁN, XOCHIMILCO Y CIUDAD UNIVERSITARIA</w:t>
      </w:r>
    </w:p>
    <w:p w:rsidR="00000000" w:rsidDel="00000000" w:rsidP="00000000" w:rsidRDefault="00000000" w:rsidRPr="00000000" w14:paraId="0000004C">
      <w:pPr>
        <w:spacing w:after="0" w:line="240" w:lineRule="auto"/>
        <w:jc w:val="both"/>
        <w:rPr/>
      </w:pPr>
      <w:r w:rsidDel="00000000" w:rsidR="00000000" w:rsidRPr="00000000">
        <w:rPr>
          <w:rtl w:val="0"/>
        </w:rPr>
        <w:t xml:space="preserve">Desayuno en el hotel. Iniciaremos con un recorrido por una de las avenidas más importantes de la Ciudad de México “Avenida de los Insurgentes” en donde admiraremos monumentos y principales edificios del sur de la ciudad tales como la Plaza de Toros México, Teatro de los Insurgentes y el Estadio de Ciudad Universitaria, apreciaremos el mural de la Biblioteca Central pintado por Juan O Gorman, y el mural del Estadio Olímpico pintado por Diego Rivera. continuaremos en dirección a Coyoacán, donde visitaremos la Iglesia de San Juan Bautista, la fuente de los Coyotes y sus bellísimas calles empedradas. Posteriormente continuaremos en dirección a la Casa Museo de Frida Kahlo, conocida también como “La Casa Azul” la cual veremos panoramicamente para continuar el tour hacia Xochimilco donde podremos tener una idea de cómo fue la Ciudad de Tenochtitlán antes de la llegada de los conquistadores; realizaremos un tradicional recorrido a bordo de una embarcación llamada “Trajinera” por uno de sus típicos canales. </w:t>
      </w:r>
    </w:p>
    <w:p w:rsidR="00000000" w:rsidDel="00000000" w:rsidP="00000000" w:rsidRDefault="00000000" w:rsidRPr="00000000" w14:paraId="0000004D">
      <w:pPr>
        <w:spacing w:after="0" w:line="240" w:lineRule="auto"/>
        <w:jc w:val="both"/>
        <w:rPr>
          <w:b w:val="1"/>
        </w:rPr>
      </w:pPr>
      <w:r w:rsidDel="00000000" w:rsidR="00000000" w:rsidRPr="00000000">
        <w:rPr>
          <w:b w:val="1"/>
          <w:rtl w:val="0"/>
        </w:rPr>
        <w:t xml:space="preserve"> </w:t>
      </w:r>
    </w:p>
    <w:p w:rsidR="00000000" w:rsidDel="00000000" w:rsidP="00000000" w:rsidRDefault="00000000" w:rsidRPr="00000000" w14:paraId="0000004E">
      <w:pPr>
        <w:spacing w:after="0" w:line="240" w:lineRule="auto"/>
        <w:jc w:val="both"/>
        <w:rPr>
          <w:b w:val="1"/>
        </w:rPr>
      </w:pPr>
      <w:r w:rsidDel="00000000" w:rsidR="00000000" w:rsidRPr="00000000">
        <w:rPr>
          <w:b w:val="1"/>
          <w:rtl w:val="0"/>
        </w:rPr>
        <w:t xml:space="preserve">DÍA 5. LUNES 04 NOVIEMBRE. CIUDAD DE MÉXICO – TRASLADO DE SALIDA.</w:t>
      </w:r>
    </w:p>
    <w:p w:rsidR="00000000" w:rsidDel="00000000" w:rsidP="00000000" w:rsidRDefault="00000000" w:rsidRPr="00000000" w14:paraId="0000004F">
      <w:pPr>
        <w:spacing w:after="0" w:line="240" w:lineRule="auto"/>
        <w:jc w:val="both"/>
        <w:rPr>
          <w:b w:val="1"/>
        </w:rPr>
      </w:pPr>
      <w:r w:rsidDel="00000000" w:rsidR="00000000" w:rsidRPr="00000000">
        <w:rPr>
          <w:rtl w:val="0"/>
        </w:rPr>
        <w:t xml:space="preserve">Desayuno en el hotel. A la hora indicada, traslado al Aeropuerto Internacional Ciudad de México “Benito Juárez” para tomar vuelo a la ciudad de destino.</w:t>
      </w:r>
      <w:r w:rsidDel="00000000" w:rsidR="00000000" w:rsidRPr="00000000">
        <w:rPr>
          <w:rtl w:val="0"/>
        </w:rPr>
      </w:r>
    </w:p>
    <w:p w:rsidR="00000000" w:rsidDel="00000000" w:rsidP="00000000" w:rsidRDefault="00000000" w:rsidRPr="00000000" w14:paraId="00000050">
      <w:pPr>
        <w:spacing w:after="200" w:lineRule="auto"/>
        <w:jc w:val="center"/>
        <w:rPr>
          <w:b w:val="1"/>
        </w:rPr>
      </w:pPr>
      <w:r w:rsidDel="00000000" w:rsidR="00000000" w:rsidRPr="00000000">
        <w:rPr>
          <w:b w:val="1"/>
          <w:rtl w:val="0"/>
        </w:rPr>
        <w:t xml:space="preserve"> *** FIN DE NUESTROS SERVICIOS ***</w:t>
      </w:r>
    </w:p>
    <w:p w:rsidR="00000000" w:rsidDel="00000000" w:rsidP="00000000" w:rsidRDefault="00000000" w:rsidRPr="00000000" w14:paraId="00000051">
      <w:pPr>
        <w:spacing w:after="0" w:line="240" w:lineRule="auto"/>
        <w:jc w:val="both"/>
        <w:rPr>
          <w:b w:val="1"/>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3">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DISPONIBILIDAD Y CAMBIOS SIN PREVIO AVISO.</w:t>
      </w:r>
    </w:p>
    <w:p w:rsidR="00000000" w:rsidDel="00000000" w:rsidP="00000000" w:rsidRDefault="00000000" w:rsidRPr="00000000" w14:paraId="00000054">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acomodación triple consta de dos camas matrimoniales </w:t>
      </w:r>
    </w:p>
    <w:p w:rsidR="00000000" w:rsidDel="00000000" w:rsidP="00000000" w:rsidRDefault="00000000" w:rsidRPr="00000000" w14:paraId="00000055">
      <w:pPr>
        <w:numPr>
          <w:ilvl w:val="0"/>
          <w:numId w:val="2"/>
        </w:numPr>
        <w:spacing w:after="0" w:lineRule="auto"/>
        <w:ind w:left="720" w:hanging="360"/>
        <w:jc w:val="both"/>
        <w:rPr>
          <w:rFonts w:ascii="Noto Sans Symbols" w:cs="Noto Sans Symbols" w:eastAsia="Noto Sans Symbols" w:hAnsi="Noto Sans Symbols"/>
          <w:b w:val="1"/>
        </w:rPr>
      </w:pPr>
      <w:r w:rsidDel="00000000" w:rsidR="00000000" w:rsidRPr="00000000">
        <w:rPr>
          <w:rtl w:val="0"/>
        </w:rPr>
        <w:t xml:space="preserve">SE CONSIDERAN MENORES DESDE LOS 3 AÑOS HASTA 09 AÑOS 11 MESES, A PARTIR DE LOS 11 AÑOS APLICA TARIFA DE ADULTO.</w:t>
      </w:r>
      <w:r w:rsidDel="00000000" w:rsidR="00000000" w:rsidRPr="00000000">
        <w:rPr>
          <w:rtl w:val="0"/>
        </w:rPr>
      </w:r>
    </w:p>
    <w:p w:rsidR="00000000" w:rsidDel="00000000" w:rsidP="00000000" w:rsidRDefault="00000000" w:rsidRPr="00000000" w14:paraId="00000056">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NO aplican para traslados desde / hacia Aeropuerto AIFA </w:t>
      </w:r>
    </w:p>
    <w:p w:rsidR="00000000" w:rsidDel="00000000" w:rsidP="00000000" w:rsidRDefault="00000000" w:rsidRPr="00000000" w14:paraId="00000057">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guía en otro idioma, solicitar cotización.</w:t>
      </w:r>
    </w:p>
    <w:p w:rsidR="00000000" w:rsidDel="00000000" w:rsidP="00000000" w:rsidRDefault="00000000" w:rsidRPr="00000000" w14:paraId="00000058">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transportación de cada servicio se asignará de acuerdo con el número de pasajeros.</w:t>
      </w:r>
    </w:p>
    <w:p w:rsidR="00000000" w:rsidDel="00000000" w:rsidP="00000000" w:rsidRDefault="00000000" w:rsidRPr="00000000" w14:paraId="00000059">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en destino a criterio del operador en México con la finalidad de poder garantizar la optimización de estos y la completa seguridad de los pasajeros.</w:t>
      </w:r>
    </w:p>
    <w:p w:rsidR="00000000" w:rsidDel="00000000" w:rsidP="00000000" w:rsidRDefault="00000000" w:rsidRPr="00000000" w14:paraId="0000005A">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habitaciones triples, en todos los hoteles contarán únicamente con dos camas dobles, por lo que un pasajero deberá forzosamente compartir cama, en ningún caso se garantiza cama adicional.</w:t>
      </w:r>
    </w:p>
    <w:p w:rsidR="00000000" w:rsidDel="00000000" w:rsidP="00000000" w:rsidRDefault="00000000" w:rsidRPr="00000000" w14:paraId="0000005B">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Todas nuestras unidades se encuentran debidamente sanitizadas y se siguen con los protocolos de higiene y distanciamiento, así como proporcionamos Gel antibacterial y sanitizados antes de abordar la unidad siguiendo los requerimientos www.protocolocovid.com.mx y www.nuevavormalidad.gob.mx.</w:t>
      </w:r>
    </w:p>
    <w:p w:rsidR="00000000" w:rsidDel="00000000" w:rsidP="00000000" w:rsidRDefault="00000000" w:rsidRPr="00000000" w14:paraId="0000005C">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atractivos turísticos están operando de acuerdo a los semáforos de cada gobierno de los Estados del país lo cual se catalogan como Rojo; cerrado Naranja; abierto al 30% Amarillo abierto 70% y Verde; abierto al 100% sin embargo depende de las autoridades locales que puedan disponer de las decisiones de forma autónoma.</w:t>
      </w:r>
    </w:p>
    <w:p w:rsidR="00000000" w:rsidDel="00000000" w:rsidP="00000000" w:rsidRDefault="00000000" w:rsidRPr="00000000" w14:paraId="0000005D">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excursiones en servicio compartido requieren de un mínimo de 2 pasajeros.</w:t>
      </w:r>
    </w:p>
    <w:p w:rsidR="00000000" w:rsidDel="00000000" w:rsidP="00000000" w:rsidRDefault="00000000" w:rsidRPr="00000000" w14:paraId="0000005E">
      <w:pPr>
        <w:spacing w:after="0" w:lineRule="auto"/>
        <w:ind w:left="720" w:firstLine="0"/>
        <w:jc w:val="both"/>
        <w:rPr/>
      </w:pPr>
      <w:r w:rsidDel="00000000" w:rsidR="00000000" w:rsidRPr="00000000">
        <w:rPr>
          <w:rtl w:val="0"/>
        </w:rPr>
      </w:r>
    </w:p>
    <w:p w:rsidR="00000000" w:rsidDel="00000000" w:rsidP="00000000" w:rsidRDefault="00000000" w:rsidRPr="00000000" w14:paraId="0000005F">
      <w:pPr>
        <w:spacing w:after="0" w:lineRule="auto"/>
        <w:rPr>
          <w:b w:val="1"/>
        </w:rPr>
      </w:pPr>
      <w:r w:rsidDel="00000000" w:rsidR="00000000" w:rsidRPr="00000000">
        <w:rPr>
          <w:rtl w:val="0"/>
        </w:rPr>
      </w:r>
    </w:p>
    <w:p w:rsidR="00000000" w:rsidDel="00000000" w:rsidP="00000000" w:rsidRDefault="00000000" w:rsidRPr="00000000" w14:paraId="00000060">
      <w:pPr>
        <w:spacing w:after="0" w:line="240" w:lineRule="auto"/>
        <w:jc w:val="both"/>
        <w:rPr>
          <w:b w:val="1"/>
        </w:rPr>
      </w:pPr>
      <w:r w:rsidDel="00000000" w:rsidR="00000000" w:rsidRPr="00000000">
        <w:rPr>
          <w:b w:val="1"/>
          <w:rtl w:val="0"/>
        </w:rPr>
        <w:t xml:space="preserve">LOGÍSTICA DE OPERACIÓN Y TRÁFICO:</w:t>
      </w:r>
    </w:p>
    <w:p w:rsidR="00000000" w:rsidDel="00000000" w:rsidP="00000000" w:rsidRDefault="00000000" w:rsidRPr="00000000" w14:paraId="00000061">
      <w:pPr>
        <w:numPr>
          <w:ilvl w:val="0"/>
          <w:numId w:val="4"/>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El traslado de llegada o salida compartido está contemplado en horario de vuelo entre las 09:00 y las 18:00 hrs. A partir de las 18:01 a las 8:59 am se darán en servicios en privado con un suplemento de 15 USD por persona por llegada o salida.</w:t>
      </w:r>
      <w:r w:rsidDel="00000000" w:rsidR="00000000" w:rsidRPr="00000000">
        <w:rPr>
          <w:rtl w:val="0"/>
        </w:rPr>
      </w:r>
    </w:p>
    <w:p w:rsidR="00000000" w:rsidDel="00000000" w:rsidP="00000000" w:rsidRDefault="00000000" w:rsidRPr="00000000" w14:paraId="00000062">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Informar al pasajero que tendrá que salir por la puerta más inmediata al lugar donde se recoge equipaje, se le estará esperando con un cartel a su nombre. </w:t>
      </w:r>
      <w:r w:rsidDel="00000000" w:rsidR="00000000" w:rsidRPr="00000000">
        <w:rPr>
          <w:rtl w:val="0"/>
        </w:rPr>
      </w:r>
    </w:p>
    <w:p w:rsidR="00000000" w:rsidDel="00000000" w:rsidP="00000000" w:rsidRDefault="00000000" w:rsidRPr="00000000" w14:paraId="00000063">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Nuestro conductor esperará los tiempos indicados a continuación, asignados de acuerdo al servicio a partir de la llegada del vuelo / autobús / inicio de tour (hotel):</w:t>
      </w:r>
      <w:r w:rsidDel="00000000" w:rsidR="00000000" w:rsidRPr="00000000">
        <w:rPr>
          <w:rtl w:val="0"/>
        </w:rPr>
      </w:r>
    </w:p>
    <w:p w:rsidR="00000000" w:rsidDel="00000000" w:rsidP="00000000" w:rsidRDefault="00000000" w:rsidRPr="00000000" w14:paraId="00000064">
      <w:pPr>
        <w:numPr>
          <w:ilvl w:val="1"/>
          <w:numId w:val="4"/>
        </w:numPr>
        <w:spacing w:after="0" w:lineRule="auto"/>
        <w:ind w:left="1440" w:hanging="360"/>
        <w:jc w:val="both"/>
        <w:rPr>
          <w:rFonts w:ascii="Courier New" w:cs="Courier New" w:eastAsia="Courier New" w:hAnsi="Courier New"/>
        </w:rPr>
      </w:pPr>
      <w:r w:rsidDel="00000000" w:rsidR="00000000" w:rsidRPr="00000000">
        <w:rPr>
          <w:rtl w:val="0"/>
        </w:rPr>
        <w:t xml:space="preserve">Vuelo nacional: </w:t>
        <w:tab/>
        <w:t xml:space="preserve">1:00 hora de espera a partir del arribo del vuelo </w:t>
      </w:r>
      <w:r w:rsidDel="00000000" w:rsidR="00000000" w:rsidRPr="00000000">
        <w:rPr>
          <w:rtl w:val="0"/>
        </w:rPr>
      </w:r>
    </w:p>
    <w:p w:rsidR="00000000" w:rsidDel="00000000" w:rsidP="00000000" w:rsidRDefault="00000000" w:rsidRPr="00000000" w14:paraId="00000065">
      <w:pPr>
        <w:numPr>
          <w:ilvl w:val="1"/>
          <w:numId w:val="4"/>
        </w:numPr>
        <w:spacing w:after="0" w:lineRule="auto"/>
        <w:ind w:left="1440" w:hanging="360"/>
        <w:jc w:val="both"/>
        <w:rPr>
          <w:rFonts w:ascii="Courier New" w:cs="Courier New" w:eastAsia="Courier New" w:hAnsi="Courier New"/>
        </w:rPr>
      </w:pPr>
      <w:r w:rsidDel="00000000" w:rsidR="00000000" w:rsidRPr="00000000">
        <w:rPr>
          <w:rtl w:val="0"/>
        </w:rPr>
        <w:t xml:space="preserve">Vuelo internacional: 2:00 horas de espera a partir del arribo de vuelo      </w:t>
      </w:r>
      <w:r w:rsidDel="00000000" w:rsidR="00000000" w:rsidRPr="00000000">
        <w:rPr>
          <w:rtl w:val="0"/>
        </w:rPr>
      </w:r>
    </w:p>
    <w:p w:rsidR="00000000" w:rsidDel="00000000" w:rsidP="00000000" w:rsidRDefault="00000000" w:rsidRPr="00000000" w14:paraId="00000066">
      <w:pPr>
        <w:numPr>
          <w:ilvl w:val="1"/>
          <w:numId w:val="4"/>
        </w:numPr>
        <w:spacing w:after="0" w:lineRule="auto"/>
        <w:ind w:left="1440" w:hanging="360"/>
        <w:jc w:val="both"/>
        <w:rPr>
          <w:rFonts w:ascii="Courier New" w:cs="Courier New" w:eastAsia="Courier New" w:hAnsi="Courier New"/>
        </w:rPr>
      </w:pPr>
      <w:r w:rsidDel="00000000" w:rsidR="00000000" w:rsidRPr="00000000">
        <w:rPr>
          <w:rtl w:val="0"/>
        </w:rPr>
        <w:t xml:space="preserve">Estación de bus: 00:30 minutos de espera a partir de la llegada del autobús</w:t>
      </w:r>
      <w:r w:rsidDel="00000000" w:rsidR="00000000" w:rsidRPr="00000000">
        <w:rPr>
          <w:rtl w:val="0"/>
        </w:rPr>
      </w:r>
    </w:p>
    <w:p w:rsidR="00000000" w:rsidDel="00000000" w:rsidP="00000000" w:rsidRDefault="00000000" w:rsidRPr="00000000" w14:paraId="00000067">
      <w:pPr>
        <w:numPr>
          <w:ilvl w:val="1"/>
          <w:numId w:val="4"/>
        </w:numPr>
        <w:spacing w:after="0" w:lineRule="auto"/>
        <w:ind w:left="1440" w:hanging="360"/>
        <w:jc w:val="both"/>
        <w:rPr>
          <w:rFonts w:ascii="Courier New" w:cs="Courier New" w:eastAsia="Courier New" w:hAnsi="Courier New"/>
        </w:rPr>
      </w:pPr>
      <w:r w:rsidDel="00000000" w:rsidR="00000000" w:rsidRPr="00000000">
        <w:rPr>
          <w:rtl w:val="0"/>
        </w:rPr>
        <w:t xml:space="preserve">Tours compartidos: 10 min estar antes de la cita (nuestra área de operación estará en comunicación en caso de haber algún retraso por alguna situación que sea ajena al servicio como manifestación, cierre de calles, situación de emergencia o atraso de otros pasajeros de algún hotel a la hora del pick up).</w:t>
      </w:r>
      <w:r w:rsidDel="00000000" w:rsidR="00000000" w:rsidRPr="00000000">
        <w:rPr>
          <w:rtl w:val="0"/>
        </w:rPr>
      </w:r>
    </w:p>
    <w:p w:rsidR="00000000" w:rsidDel="00000000" w:rsidP="00000000" w:rsidRDefault="00000000" w:rsidRPr="00000000" w14:paraId="00000068">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Salvo que se establezca lo contrario, el punto de encuentro o de inicio de los servicios será el hotel confirmado para su circuito (o para las noches adicionales de su circuito). La no presentación en el hotel, día y hora confirmados tanto al inicio del servicio como durante el desarrollo del mismo, así como en las excursiones opcionales, puede suponer la pérdida de los servicios adquiridos sin derecho a reintegro de los mismos.</w:t>
      </w:r>
      <w:r w:rsidDel="00000000" w:rsidR="00000000" w:rsidRPr="00000000">
        <w:rPr>
          <w:rtl w:val="0"/>
        </w:rPr>
      </w:r>
    </w:p>
    <w:p w:rsidR="00000000" w:rsidDel="00000000" w:rsidP="00000000" w:rsidRDefault="00000000" w:rsidRPr="00000000" w14:paraId="00000069">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color w:val="ff0000"/>
          <w:rtl w:val="0"/>
        </w:rPr>
        <w:t xml:space="preserve">Teléfono de emergencia: </w:t>
      </w:r>
      <w:r w:rsidDel="00000000" w:rsidR="00000000" w:rsidRPr="00000000">
        <w:rPr>
          <w:rtl w:val="0"/>
        </w:rPr>
        <w:t xml:space="preserve">+57 3164505386</w:t>
      </w:r>
      <w:r w:rsidDel="00000000" w:rsidR="00000000" w:rsidRPr="00000000">
        <w:rPr>
          <w:rtl w:val="0"/>
        </w:rPr>
      </w:r>
    </w:p>
    <w:p w:rsidR="00000000" w:rsidDel="00000000" w:rsidP="00000000" w:rsidRDefault="00000000" w:rsidRPr="00000000" w14:paraId="0000006A">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solicita encarecidamente proporcionar el teléfono del pasajero para coordinar los servicios y dar seguimiento en destino.  </w:t>
      </w:r>
      <w:r w:rsidDel="00000000" w:rsidR="00000000" w:rsidRPr="00000000">
        <w:rPr>
          <w:rtl w:val="0"/>
        </w:rPr>
      </w:r>
    </w:p>
    <w:p w:rsidR="00000000" w:rsidDel="00000000" w:rsidP="00000000" w:rsidRDefault="00000000" w:rsidRPr="00000000" w14:paraId="0000006B">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permite por persona: 1 maleta de hasta 15 kg/55 lb y 1 piezas como equipaje de mano hasta por 10 kg/ 22 lb</w:t>
      </w:r>
      <w:r w:rsidDel="00000000" w:rsidR="00000000" w:rsidRPr="00000000">
        <w:rPr>
          <w:rtl w:val="0"/>
        </w:rPr>
      </w:r>
    </w:p>
    <w:p w:rsidR="00000000" w:rsidDel="00000000" w:rsidP="00000000" w:rsidRDefault="00000000" w:rsidRPr="00000000" w14:paraId="0000006C">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De no contemplar los lineamientos anteriores, se deberá informar con anticipación al personal de reservaciones a fin de contemplar espacio para equipaje extra, pudiendo generar costos adicionales a los establecidos en la confirmación.</w:t>
      </w:r>
      <w:r w:rsidDel="00000000" w:rsidR="00000000" w:rsidRPr="00000000">
        <w:rPr>
          <w:rtl w:val="0"/>
        </w:rPr>
      </w:r>
    </w:p>
    <w:p w:rsidR="00000000" w:rsidDel="00000000" w:rsidP="00000000" w:rsidRDefault="00000000" w:rsidRPr="00000000" w14:paraId="0000006D">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sin previo aviso en destino a criterio de operador en México con la finalidad de poder garantizar la optimización de los mismos y la completa seguridad de los pasajeros.</w:t>
      </w: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r>
    </w:p>
    <w:p w:rsidR="00000000" w:rsidDel="00000000" w:rsidP="00000000" w:rsidRDefault="00000000" w:rsidRPr="00000000" w14:paraId="0000006F">
      <w:pPr>
        <w:spacing w:after="0" w:line="240" w:lineRule="auto"/>
        <w:jc w:val="both"/>
        <w:rPr>
          <w:b w:val="1"/>
        </w:rPr>
      </w:pPr>
      <w:r w:rsidDel="00000000" w:rsidR="00000000" w:rsidRPr="00000000">
        <w:rPr>
          <w:b w:val="1"/>
          <w:rtl w:val="0"/>
        </w:rPr>
        <w:t xml:space="preserve">DOCUMENTACIÓN:</w:t>
      </w:r>
    </w:p>
    <w:p w:rsidR="00000000" w:rsidDel="00000000" w:rsidP="00000000" w:rsidRDefault="00000000" w:rsidRPr="00000000" w14:paraId="00000070">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 responsabilidad del pasajero revisar el pasaporte con vigencia mínima de 6 meses posteriores al término de su viaje y contar con las autorizaciones de ingreso a los Estados Unidos Mexicanos que se le requiera dependiendo del país de su procedencia.</w:t>
      </w:r>
      <w:r w:rsidDel="00000000" w:rsidR="00000000" w:rsidRPr="00000000">
        <w:rPr>
          <w:rtl w:val="0"/>
        </w:rPr>
      </w:r>
    </w:p>
    <w:p w:rsidR="00000000" w:rsidDel="00000000" w:rsidP="00000000" w:rsidRDefault="00000000" w:rsidRPr="00000000" w14:paraId="00000071">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GLOBAL MERCADO DEL TURISMO declina toda responsabilidad por problemas y/o gastos que puedan surgir derivados del incumplimiento de tales requerimientos y de las decisiones de las autoridades migratorias.</w:t>
      </w: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240" w:lineRule="auto"/>
        <w:jc w:val="both"/>
        <w:rPr>
          <w:b w:val="1"/>
        </w:rPr>
      </w:pPr>
      <w:r w:rsidDel="00000000" w:rsidR="00000000" w:rsidRPr="00000000">
        <w:rPr>
          <w:b w:val="1"/>
          <w:rtl w:val="0"/>
        </w:rPr>
        <w:t xml:space="preserve">RECOMENDACIONES GENERALES:</w:t>
      </w:r>
    </w:p>
    <w:p w:rsidR="00000000" w:rsidDel="00000000" w:rsidP="00000000" w:rsidRDefault="00000000" w:rsidRPr="00000000" w14:paraId="00000074">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Zapatillas o zapatos de caminata.</w:t>
      </w:r>
      <w:r w:rsidDel="00000000" w:rsidR="00000000" w:rsidRPr="00000000">
        <w:rPr>
          <w:rtl w:val="0"/>
        </w:rPr>
      </w:r>
    </w:p>
    <w:p w:rsidR="00000000" w:rsidDel="00000000" w:rsidP="00000000" w:rsidRDefault="00000000" w:rsidRPr="00000000" w14:paraId="00000075">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Sombrero o gorro, lentes para el sol, protector solar.</w:t>
      </w:r>
      <w:r w:rsidDel="00000000" w:rsidR="00000000" w:rsidRPr="00000000">
        <w:rPr>
          <w:rtl w:val="0"/>
        </w:rPr>
      </w:r>
    </w:p>
    <w:p w:rsidR="00000000" w:rsidDel="00000000" w:rsidP="00000000" w:rsidRDefault="00000000" w:rsidRPr="00000000" w14:paraId="00000076">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Repelente de insectos (recomendable con 40% o más de DEET),</w:t>
      </w:r>
      <w:r w:rsidDel="00000000" w:rsidR="00000000" w:rsidRPr="00000000">
        <w:rPr>
          <w:rtl w:val="0"/>
        </w:rPr>
      </w:r>
    </w:p>
    <w:p w:rsidR="00000000" w:rsidDel="00000000" w:rsidP="00000000" w:rsidRDefault="00000000" w:rsidRPr="00000000" w14:paraId="00000077">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Impermeable, camisas de manga larga y pantalones de algodón.</w:t>
      </w:r>
      <w:r w:rsidDel="00000000" w:rsidR="00000000" w:rsidRPr="00000000">
        <w:rPr>
          <w:rtl w:val="0"/>
        </w:rPr>
      </w:r>
    </w:p>
    <w:p w:rsidR="00000000" w:rsidDel="00000000" w:rsidP="00000000" w:rsidRDefault="00000000" w:rsidRPr="00000000" w14:paraId="00000078">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Ropa caliente en caso de friaje.</w:t>
      </w:r>
      <w:r w:rsidDel="00000000" w:rsidR="00000000" w:rsidRPr="00000000">
        <w:rPr>
          <w:rtl w:val="0"/>
        </w:rPr>
      </w:r>
    </w:p>
    <w:p w:rsidR="00000000" w:rsidDel="00000000" w:rsidP="00000000" w:rsidRDefault="00000000" w:rsidRPr="00000000" w14:paraId="00000079">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Binoculares, Cámara fotográfica.</w:t>
      </w:r>
      <w:r w:rsidDel="00000000" w:rsidR="00000000" w:rsidRPr="00000000">
        <w:rPr>
          <w:rtl w:val="0"/>
        </w:rPr>
      </w:r>
    </w:p>
    <w:p w:rsidR="00000000" w:rsidDel="00000000" w:rsidP="00000000" w:rsidRDefault="00000000" w:rsidRPr="00000000" w14:paraId="0000007A">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Mochila de equipaje y mochila pequeña, bolsas de plástico.</w:t>
      </w:r>
      <w:r w:rsidDel="00000000" w:rsidR="00000000" w:rsidRPr="00000000">
        <w:rPr>
          <w:rtl w:val="0"/>
        </w:rPr>
      </w:r>
    </w:p>
    <w:p w:rsidR="00000000" w:rsidDel="00000000" w:rsidP="00000000" w:rsidRDefault="00000000" w:rsidRPr="00000000" w14:paraId="0000007B">
      <w:pPr>
        <w:spacing w:after="0" w:lineRule="auto"/>
        <w:jc w:val="center"/>
        <w:rPr/>
      </w:pPr>
      <w:r w:rsidDel="00000000" w:rsidR="00000000" w:rsidRPr="00000000">
        <w:rPr>
          <w:rtl w:val="0"/>
        </w:rPr>
      </w:r>
    </w:p>
    <w:p w:rsidR="00000000" w:rsidDel="00000000" w:rsidP="00000000" w:rsidRDefault="00000000" w:rsidRPr="00000000" w14:paraId="0000007C">
      <w:pPr>
        <w:spacing w:after="0" w:line="240" w:lineRule="auto"/>
        <w:jc w:val="both"/>
        <w:rPr>
          <w:b w:val="1"/>
        </w:rPr>
      </w:pPr>
      <w:r w:rsidDel="00000000" w:rsidR="00000000" w:rsidRPr="00000000">
        <w:rPr>
          <w:b w:val="1"/>
          <w:rtl w:val="0"/>
        </w:rPr>
        <w:t xml:space="preserve">CONDICIONES DE RESERVA:</w:t>
      </w:r>
    </w:p>
    <w:p w:rsidR="00000000" w:rsidDel="00000000" w:rsidP="00000000" w:rsidRDefault="00000000" w:rsidRPr="00000000" w14:paraId="0000007D">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Este paquete está sujeta a disponibilidad y reajustes de precio debido a disponibilidad.</w:t>
      </w:r>
      <w:r w:rsidDel="00000000" w:rsidR="00000000" w:rsidRPr="00000000">
        <w:rPr>
          <w:rtl w:val="0"/>
        </w:rPr>
      </w:r>
    </w:p>
    <w:p w:rsidR="00000000" w:rsidDel="00000000" w:rsidP="00000000" w:rsidRDefault="00000000" w:rsidRPr="00000000" w14:paraId="0000007E">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tarifas son confirmadas al momento de realizar la reservación.</w:t>
      </w:r>
      <w:r w:rsidDel="00000000" w:rsidR="00000000" w:rsidRPr="00000000">
        <w:rPr>
          <w:rtl w:val="0"/>
        </w:rPr>
      </w:r>
    </w:p>
    <w:p w:rsidR="00000000" w:rsidDel="00000000" w:rsidP="00000000" w:rsidRDefault="00000000" w:rsidRPr="00000000" w14:paraId="0000007F">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Necesitamos el itinerario completo de los vuelos y el récord locator (PNR) de los mismos.  Sin esta información no podremos resolver ningún problema surgido por cambios en los vuelos por parte de la aerolínea.</w:t>
      </w:r>
      <w:r w:rsidDel="00000000" w:rsidR="00000000" w:rsidRPr="00000000">
        <w:rPr>
          <w:rtl w:val="0"/>
        </w:rPr>
      </w:r>
    </w:p>
    <w:p w:rsidR="00000000" w:rsidDel="00000000" w:rsidP="00000000" w:rsidRDefault="00000000" w:rsidRPr="00000000" w14:paraId="00000080">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precios son válidos si todos los servicios son reservados a través de la agencia.  En caso que algún servicio turístico no sea reservado a través nuestro, GLOBAL MERCADO DEL TURISMO no tendrá responsabilidad alguna.</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r>
    </w:p>
    <w:p w:rsidR="00000000" w:rsidDel="00000000" w:rsidP="00000000" w:rsidRDefault="00000000" w:rsidRPr="00000000" w14:paraId="00000082">
      <w:pPr>
        <w:spacing w:after="0" w:lineRule="auto"/>
        <w:jc w:val="both"/>
        <w:rPr>
          <w:b w:val="1"/>
        </w:rPr>
      </w:pPr>
      <w:r w:rsidDel="00000000" w:rsidR="00000000" w:rsidRPr="00000000">
        <w:rPr>
          <w:b w:val="1"/>
          <w:rtl w:val="0"/>
        </w:rPr>
        <w:t xml:space="preserve">POLÍTICA DE RESERVACIONES:</w:t>
      </w:r>
    </w:p>
    <w:p w:rsidR="00000000" w:rsidDel="00000000" w:rsidP="00000000" w:rsidRDefault="00000000" w:rsidRPr="00000000" w14:paraId="00000083">
      <w:pPr>
        <w:numPr>
          <w:ilvl w:val="0"/>
          <w:numId w:val="7"/>
        </w:numPr>
        <w:spacing w:after="0" w:lineRule="auto"/>
        <w:ind w:left="720" w:hanging="360"/>
        <w:jc w:val="both"/>
        <w:rPr/>
      </w:pPr>
      <w:r w:rsidDel="00000000" w:rsidR="00000000" w:rsidRPr="00000000">
        <w:rPr>
          <w:rtl w:val="0"/>
        </w:rPr>
        <w:t xml:space="preserve">Debido a las políticas de reservas de los proveedores, requerimos:</w:t>
      </w:r>
    </w:p>
    <w:p w:rsidR="00000000" w:rsidDel="00000000" w:rsidP="00000000" w:rsidRDefault="00000000" w:rsidRPr="00000000" w14:paraId="00000084">
      <w:pPr>
        <w:numPr>
          <w:ilvl w:val="0"/>
          <w:numId w:val="7"/>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Datos completos de los pasajeros 60 días antes del inicio de servicios.</w:t>
      </w:r>
    </w:p>
    <w:p w:rsidR="00000000" w:rsidDel="00000000" w:rsidP="00000000" w:rsidRDefault="00000000" w:rsidRPr="00000000" w14:paraId="00000085">
      <w:pPr>
        <w:numPr>
          <w:ilvl w:val="0"/>
          <w:numId w:val="7"/>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Lista preliminar de pasajeros 90 días antes de la llegada del grupo.</w:t>
      </w:r>
    </w:p>
    <w:p w:rsidR="00000000" w:rsidDel="00000000" w:rsidP="00000000" w:rsidRDefault="00000000" w:rsidRPr="00000000" w14:paraId="00000086">
      <w:pPr>
        <w:spacing w:after="0" w:lineRule="auto"/>
        <w:jc w:val="both"/>
        <w:rPr/>
      </w:pPr>
      <w:r w:rsidDel="00000000" w:rsidR="00000000" w:rsidRPr="00000000">
        <w:rPr>
          <w:rtl w:val="0"/>
        </w:rPr>
      </w:r>
    </w:p>
    <w:p w:rsidR="00000000" w:rsidDel="00000000" w:rsidP="00000000" w:rsidRDefault="00000000" w:rsidRPr="00000000" w14:paraId="00000087">
      <w:pPr>
        <w:spacing w:after="0" w:lineRule="auto"/>
        <w:jc w:val="both"/>
        <w:rPr>
          <w:b w:val="1"/>
        </w:rPr>
      </w:pPr>
      <w:r w:rsidDel="00000000" w:rsidR="00000000" w:rsidRPr="00000000">
        <w:rPr>
          <w:rtl w:val="0"/>
        </w:rPr>
      </w:r>
    </w:p>
    <w:p w:rsidR="00000000" w:rsidDel="00000000" w:rsidP="00000000" w:rsidRDefault="00000000" w:rsidRPr="00000000" w14:paraId="00000088">
      <w:pPr>
        <w:spacing w:after="0" w:lineRule="auto"/>
        <w:jc w:val="both"/>
        <w:rPr>
          <w:b w:val="1"/>
        </w:rPr>
      </w:pPr>
      <w:r w:rsidDel="00000000" w:rsidR="00000000" w:rsidRPr="00000000">
        <w:rPr>
          <w:b w:val="1"/>
          <w:rtl w:val="0"/>
        </w:rPr>
        <w:t xml:space="preserve">POLÍTICA DE PAGOS</w:t>
      </w:r>
    </w:p>
    <w:p w:rsidR="00000000" w:rsidDel="00000000" w:rsidP="00000000" w:rsidRDefault="00000000" w:rsidRPr="00000000" w14:paraId="00000089">
      <w:pPr>
        <w:numPr>
          <w:ilvl w:val="0"/>
          <w:numId w:val="6"/>
        </w:numPr>
        <w:spacing w:after="0" w:lineRule="auto"/>
        <w:ind w:left="720" w:hanging="360"/>
        <w:jc w:val="both"/>
        <w:rPr/>
      </w:pPr>
      <w:r w:rsidDel="00000000" w:rsidR="00000000" w:rsidRPr="00000000">
        <w:rPr>
          <w:rtl w:val="0"/>
        </w:rPr>
        <w:t xml:space="preserve">El pago total de los servicios debe realizarse antes del ingreso de los pasajeros según los siguientes plazos:</w:t>
      </w:r>
    </w:p>
    <w:p w:rsidR="00000000" w:rsidDel="00000000" w:rsidP="00000000" w:rsidRDefault="00000000" w:rsidRPr="00000000" w14:paraId="0000008A">
      <w:pPr>
        <w:numPr>
          <w:ilvl w:val="0"/>
          <w:numId w:val="6"/>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60 días antes del inicio de servicios.</w:t>
      </w:r>
    </w:p>
    <w:p w:rsidR="00000000" w:rsidDel="00000000" w:rsidP="00000000" w:rsidRDefault="00000000" w:rsidRPr="00000000" w14:paraId="0000008B">
      <w:pPr>
        <w:numPr>
          <w:ilvl w:val="0"/>
          <w:numId w:val="6"/>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90 días antes del inicio de servicios (50% del monto total), 30 días antes (50% del monto total).</w:t>
      </w:r>
    </w:p>
    <w:p w:rsidR="00000000" w:rsidDel="00000000" w:rsidP="00000000" w:rsidRDefault="00000000" w:rsidRPr="00000000" w14:paraId="0000008C">
      <w:pPr>
        <w:numPr>
          <w:ilvl w:val="0"/>
          <w:numId w:val="6"/>
        </w:numPr>
        <w:spacing w:after="0" w:lineRule="auto"/>
        <w:ind w:left="720" w:hanging="360"/>
        <w:jc w:val="both"/>
        <w:rPr/>
      </w:pPr>
      <w:r w:rsidDel="00000000" w:rsidR="00000000" w:rsidRPr="00000000">
        <w:rPr>
          <w:rtl w:val="0"/>
        </w:rPr>
        <w:t xml:space="preserve">Se puede requerir depósitos o prepagos para programas no convencionales o durante eventos especiales o por políticas de los proveedores. La agencia informará inmediatamente.</w:t>
      </w:r>
    </w:p>
    <w:p w:rsidR="00000000" w:rsidDel="00000000" w:rsidP="00000000" w:rsidRDefault="00000000" w:rsidRPr="00000000" w14:paraId="0000008D">
      <w:pPr>
        <w:spacing w:after="0" w:lineRule="auto"/>
        <w:jc w:val="both"/>
        <w:rPr/>
      </w:pPr>
      <w:r w:rsidDel="00000000" w:rsidR="00000000" w:rsidRPr="00000000">
        <w:rPr>
          <w:rtl w:val="0"/>
        </w:rPr>
      </w:r>
    </w:p>
    <w:p w:rsidR="00000000" w:rsidDel="00000000" w:rsidP="00000000" w:rsidRDefault="00000000" w:rsidRPr="00000000" w14:paraId="0000008E">
      <w:pPr>
        <w:spacing w:after="0" w:lineRule="auto"/>
        <w:jc w:val="both"/>
        <w:rPr>
          <w:b w:val="1"/>
        </w:rPr>
      </w:pPr>
      <w:r w:rsidDel="00000000" w:rsidR="00000000" w:rsidRPr="00000000">
        <w:rPr>
          <w:rtl w:val="0"/>
        </w:rPr>
      </w:r>
    </w:p>
    <w:p w:rsidR="00000000" w:rsidDel="00000000" w:rsidP="00000000" w:rsidRDefault="00000000" w:rsidRPr="00000000" w14:paraId="0000008F">
      <w:pPr>
        <w:spacing w:after="0" w:lineRule="auto"/>
        <w:jc w:val="both"/>
        <w:rPr>
          <w:b w:val="1"/>
        </w:rPr>
      </w:pPr>
      <w:r w:rsidDel="00000000" w:rsidR="00000000" w:rsidRPr="00000000">
        <w:rPr>
          <w:b w:val="1"/>
          <w:rtl w:val="0"/>
        </w:rPr>
        <w:t xml:space="preserve">POLÍTICA DE CANCELACIONES</w:t>
      </w:r>
    </w:p>
    <w:p w:rsidR="00000000" w:rsidDel="00000000" w:rsidP="00000000" w:rsidRDefault="00000000" w:rsidRPr="00000000" w14:paraId="00000090">
      <w:pPr>
        <w:numPr>
          <w:ilvl w:val="0"/>
          <w:numId w:val="5"/>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Con menos de 30 días se podrían cobrar gastos dependiendo de las políticas de nuestros proveedores.</w:t>
      </w:r>
    </w:p>
    <w:p w:rsidR="00000000" w:rsidDel="00000000" w:rsidP="00000000" w:rsidRDefault="00000000" w:rsidRPr="00000000" w14:paraId="00000091">
      <w:pPr>
        <w:numPr>
          <w:ilvl w:val="0"/>
          <w:numId w:val="5"/>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Ningún gasto de cancelación hasta 60 días antes de la llegada de los pasajeros. De 59 a 30 días antes de la llegada del grupo, se cargará un 30% por gastos de anulación. De 29 a 15 días antes de la llegada del grupo, se cargará un 50% por gastos de anulación. Menos de 15 días antes de la llegada del grupo, se cargará el 100% de gastos de anulación. </w:t>
      </w:r>
    </w:p>
    <w:p w:rsidR="00000000" w:rsidDel="00000000" w:rsidP="00000000" w:rsidRDefault="00000000" w:rsidRPr="00000000" w14:paraId="00000092">
      <w:pPr>
        <w:numPr>
          <w:ilvl w:val="0"/>
          <w:numId w:val="5"/>
        </w:numPr>
        <w:spacing w:after="0" w:lineRule="auto"/>
        <w:ind w:left="720" w:hanging="360"/>
        <w:jc w:val="both"/>
        <w:rPr/>
      </w:pPr>
      <w:r w:rsidDel="00000000" w:rsidR="00000000" w:rsidRPr="00000000">
        <w:rPr>
          <w:b w:val="1"/>
          <w:rtl w:val="0"/>
        </w:rPr>
        <w:t xml:space="preserve">No Show:</w:t>
      </w:r>
      <w:r w:rsidDel="00000000" w:rsidR="00000000" w:rsidRPr="00000000">
        <w:rPr>
          <w:rtl w:val="0"/>
        </w:rPr>
        <w:t xml:space="preserve"> En caso de cancelación o no show, no habrá reembolso.</w:t>
      </w:r>
    </w:p>
    <w:p w:rsidR="00000000" w:rsidDel="00000000" w:rsidP="00000000" w:rsidRDefault="00000000" w:rsidRPr="00000000" w14:paraId="00000093">
      <w:pPr>
        <w:spacing w:after="0" w:lineRule="auto"/>
        <w:jc w:val="both"/>
        <w:rPr>
          <w:b w:val="1"/>
        </w:rPr>
      </w:pPr>
      <w:r w:rsidDel="00000000" w:rsidR="00000000" w:rsidRPr="00000000">
        <w:rPr>
          <w:rtl w:val="0"/>
        </w:rPr>
      </w:r>
    </w:p>
    <w:p w:rsidR="00000000" w:rsidDel="00000000" w:rsidP="00000000" w:rsidRDefault="00000000" w:rsidRPr="00000000" w14:paraId="00000094">
      <w:pPr>
        <w:spacing w:after="0" w:lineRule="auto"/>
        <w:jc w:val="both"/>
        <w:rPr>
          <w:b w:val="1"/>
        </w:rPr>
      </w:pPr>
      <w:r w:rsidDel="00000000" w:rsidR="00000000" w:rsidRPr="00000000">
        <w:rPr>
          <w:b w:val="1"/>
          <w:rtl w:val="0"/>
        </w:rPr>
        <w:t xml:space="preserve">RESPONSABILIDADES</w:t>
      </w:r>
    </w:p>
    <w:p w:rsidR="00000000" w:rsidDel="00000000" w:rsidP="00000000" w:rsidRDefault="00000000" w:rsidRPr="00000000" w14:paraId="00000095">
      <w:pPr>
        <w:numPr>
          <w:ilvl w:val="0"/>
          <w:numId w:val="3"/>
        </w:numPr>
        <w:spacing w:after="0" w:lineRule="auto"/>
        <w:ind w:left="720" w:hanging="360"/>
        <w:jc w:val="both"/>
        <w:rPr/>
      </w:pPr>
      <w:r w:rsidDel="00000000" w:rsidR="00000000" w:rsidRPr="00000000">
        <w:rPr>
          <w:rtl w:val="0"/>
        </w:rPr>
        <w:t xml:space="preserve">La agencia limita su responsabilidad por fenómenos naturales, enfermedades, guerra, cuarentena, huelgas, o por intervenciones de la Policía, aduanas o reglamentos de sanidad u otros factores más allá de su control. La agencia se reserva el derecho de cambiar cualquier tour o excursión si lo considera necesario para poder otorgar un mejor servicio. GLOBAL MERCADO DEL TURISMO no es responsable de los trámites de visado ni vacunación requeridos. </w:t>
      </w:r>
    </w:p>
    <w:p w:rsidR="00000000" w:rsidDel="00000000" w:rsidP="00000000" w:rsidRDefault="00000000" w:rsidRPr="00000000" w14:paraId="00000096">
      <w:pPr>
        <w:spacing w:after="0" w:lineRule="auto"/>
        <w:jc w:val="center"/>
        <w:rPr>
          <w:b w:val="1"/>
        </w:rPr>
      </w:pPr>
      <w:r w:rsidDel="00000000" w:rsidR="00000000" w:rsidRPr="00000000">
        <w:rPr>
          <w:rtl w:val="0"/>
        </w:rPr>
      </w:r>
    </w:p>
    <w:p w:rsidR="00000000" w:rsidDel="00000000" w:rsidP="00000000" w:rsidRDefault="00000000" w:rsidRPr="00000000" w14:paraId="00000097">
      <w:pPr>
        <w:spacing w:after="0" w:lineRule="auto"/>
        <w:jc w:val="center"/>
        <w:rPr>
          <w:b w:val="1"/>
        </w:rPr>
      </w:pPr>
      <w:r w:rsidDel="00000000" w:rsidR="00000000" w:rsidRPr="00000000">
        <w:rPr>
          <w:rtl w:val="0"/>
        </w:rPr>
      </w:r>
    </w:p>
    <w:p w:rsidR="00000000" w:rsidDel="00000000" w:rsidP="00000000" w:rsidRDefault="00000000" w:rsidRPr="00000000" w14:paraId="00000098">
      <w:pPr>
        <w:spacing w:after="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99">
      <w:pPr>
        <w:spacing w:after="0" w:lineRule="auto"/>
        <w:jc w:val="center"/>
        <w:rPr/>
      </w:pP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9B">
      <w:pPr>
        <w:spacing w:after="0" w:lineRule="auto"/>
        <w:jc w:val="both"/>
        <w:rPr/>
      </w:pP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9D">
      <w:pPr>
        <w:spacing w:after="0" w:lineRule="auto"/>
        <w:jc w:val="both"/>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A3">
      <w:pPr>
        <w:spacing w:after="0" w:lineRule="auto"/>
        <w:jc w:val="both"/>
        <w:rPr/>
      </w:pP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A5">
      <w:pPr>
        <w:spacing w:after="0" w:lineRule="auto"/>
        <w:jc w:val="both"/>
        <w:rPr/>
      </w:pP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A7">
      <w:pPr>
        <w:spacing w:after="0" w:lineRule="auto"/>
        <w:jc w:val="both"/>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9">
      <w:pPr>
        <w:spacing w:after="0" w:lineRule="auto"/>
        <w:jc w:val="both"/>
        <w:rPr/>
      </w:pP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AB">
      <w:pPr>
        <w:spacing w:after="0" w:lineRule="auto"/>
        <w:jc w:val="both"/>
        <w:rPr/>
      </w:pP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AD">
      <w:pPr>
        <w:spacing w:after="0" w:lineRule="auto"/>
        <w:jc w:val="both"/>
        <w:rPr/>
      </w:pP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AF">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B0">
      <w:pPr>
        <w:spacing w:after="0" w:lineRule="auto"/>
        <w:jc w:val="both"/>
        <w:rPr/>
      </w:pPr>
      <w:r w:rsidDel="00000000" w:rsidR="00000000" w:rsidRPr="00000000">
        <w:rPr>
          <w:rtl w:val="0"/>
        </w:rPr>
      </w:r>
    </w:p>
    <w:p w:rsidR="00000000" w:rsidDel="00000000" w:rsidP="00000000" w:rsidRDefault="00000000" w:rsidRPr="00000000" w14:paraId="000000B1">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B3">
      <w:pPr>
        <w:spacing w:after="0" w:lineRule="auto"/>
        <w:jc w:val="both"/>
        <w:rPr>
          <w:b w:val="1"/>
        </w:rPr>
      </w:pPr>
      <w:r w:rsidDel="00000000" w:rsidR="00000000" w:rsidRPr="00000000">
        <w:rPr>
          <w:rtl w:val="0"/>
        </w:rPr>
      </w:r>
    </w:p>
    <w:p w:rsidR="00000000" w:rsidDel="00000000" w:rsidP="00000000" w:rsidRDefault="00000000" w:rsidRPr="00000000" w14:paraId="000000B4">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B5">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B7">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B9">
      <w:pPr>
        <w:spacing w:after="0" w:lineRule="auto"/>
        <w:jc w:val="both"/>
        <w:rPr>
          <w:b w:val="1"/>
        </w:rPr>
      </w:pPr>
      <w:r w:rsidDel="00000000" w:rsidR="00000000" w:rsidRPr="00000000">
        <w:rPr>
          <w:rtl w:val="0"/>
        </w:rPr>
      </w:r>
    </w:p>
    <w:p w:rsidR="00000000" w:rsidDel="00000000" w:rsidP="00000000" w:rsidRDefault="00000000" w:rsidRPr="00000000" w14:paraId="000000BA">
      <w:pPr>
        <w:spacing w:after="0" w:lineRule="auto"/>
        <w:jc w:val="both"/>
        <w:rPr>
          <w:b w:val="1"/>
        </w:rPr>
      </w:pPr>
      <w:r w:rsidDel="00000000" w:rsidR="00000000" w:rsidRPr="00000000">
        <w:rPr>
          <w:rtl w:val="0"/>
        </w:rPr>
      </w:r>
    </w:p>
    <w:p w:rsidR="00000000" w:rsidDel="00000000" w:rsidP="00000000" w:rsidRDefault="00000000" w:rsidRPr="00000000" w14:paraId="000000BB">
      <w:pPr>
        <w:spacing w:after="0" w:lineRule="auto"/>
        <w:jc w:val="both"/>
        <w:rPr>
          <w:b w:val="1"/>
        </w:rPr>
      </w:pP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BE">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BF">
      <w:pPr>
        <w:spacing w:after="0" w:lineRule="auto"/>
        <w:jc w:val="both"/>
        <w:rPr>
          <w:b w:val="1"/>
        </w:rPr>
      </w:pP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C2">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C3">
      <w:pPr>
        <w:spacing w:after="0" w:lineRule="auto"/>
        <w:jc w:val="both"/>
        <w:rPr>
          <w:b w:val="1"/>
        </w:rPr>
      </w:pP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C7">
      <w:pPr>
        <w:spacing w:after="0" w:lineRule="auto"/>
        <w:jc w:val="both"/>
        <w:rPr/>
      </w:pPr>
      <w:r w:rsidDel="00000000" w:rsidR="00000000" w:rsidRPr="00000000">
        <w:rPr>
          <w:rtl w:val="0"/>
        </w:rPr>
      </w:r>
    </w:p>
    <w:p w:rsidR="00000000" w:rsidDel="00000000" w:rsidP="00000000" w:rsidRDefault="00000000" w:rsidRPr="00000000" w14:paraId="000000C8">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C9">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CA">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B">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CC">
      <w:pPr>
        <w:spacing w:after="0" w:lineRule="auto"/>
        <w:jc w:val="both"/>
        <w:rPr/>
      </w:pP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CE">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CF">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D0">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D1">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D2">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D3">
      <w:pPr>
        <w:spacing w:after="0" w:lineRule="auto"/>
        <w:jc w:val="both"/>
        <w:rPr/>
      </w:pPr>
      <w:r w:rsidDel="00000000" w:rsidR="00000000" w:rsidRPr="00000000">
        <w:rPr>
          <w:rtl w:val="0"/>
        </w:rPr>
      </w:r>
    </w:p>
    <w:p w:rsidR="00000000" w:rsidDel="00000000" w:rsidP="00000000" w:rsidRDefault="00000000" w:rsidRPr="00000000" w14:paraId="000000D4">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D5">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D6">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D7">
      <w:pPr>
        <w:spacing w:after="0" w:lineRule="auto"/>
        <w:jc w:val="both"/>
        <w:rPr/>
      </w:pPr>
      <w:r w:rsidDel="00000000" w:rsidR="00000000" w:rsidRPr="00000000">
        <w:rPr>
          <w:rtl w:val="0"/>
        </w:rPr>
      </w:r>
    </w:p>
    <w:p w:rsidR="00000000" w:rsidDel="00000000" w:rsidP="00000000" w:rsidRDefault="00000000" w:rsidRPr="00000000" w14:paraId="000000D8">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D9">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B">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DC">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DD">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DE">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DF">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E0">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E1">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E2">
      <w:pPr>
        <w:spacing w:after="0" w:lineRule="auto"/>
        <w:jc w:val="both"/>
        <w:rPr/>
      </w:pPr>
      <w:r w:rsidDel="00000000" w:rsidR="00000000" w:rsidRPr="00000000">
        <w:rPr>
          <w:rtl w:val="0"/>
        </w:rPr>
        <w:t xml:space="preserve"> </w:t>
      </w:r>
    </w:p>
    <w:p w:rsidR="00000000" w:rsidDel="00000000" w:rsidP="00000000" w:rsidRDefault="00000000" w:rsidRPr="00000000" w14:paraId="000000E3">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E4">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E5">
      <w:pPr>
        <w:spacing w:after="0" w:lineRule="auto"/>
        <w:jc w:val="both"/>
        <w:rPr/>
      </w:pPr>
      <w:r w:rsidDel="00000000" w:rsidR="00000000" w:rsidRPr="00000000">
        <w:rPr>
          <w:rtl w:val="0"/>
        </w:rPr>
      </w:r>
    </w:p>
    <w:p w:rsidR="00000000" w:rsidDel="00000000" w:rsidP="00000000" w:rsidRDefault="00000000" w:rsidRPr="00000000" w14:paraId="000000E6">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E7">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8">
      <w:pPr>
        <w:spacing w:after="0" w:lineRule="auto"/>
        <w:jc w:val="both"/>
        <w:rPr>
          <w:b w:val="1"/>
        </w:rPr>
      </w:pPr>
      <w:r w:rsidDel="00000000" w:rsidR="00000000" w:rsidRPr="00000000">
        <w:rPr>
          <w:rtl w:val="0"/>
        </w:rPr>
      </w:r>
    </w:p>
    <w:p w:rsidR="00000000" w:rsidDel="00000000" w:rsidP="00000000" w:rsidRDefault="00000000" w:rsidRPr="00000000" w14:paraId="000000E9">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EA">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B">
      <w:pPr>
        <w:spacing w:after="0" w:lineRule="auto"/>
        <w:jc w:val="both"/>
        <w:rPr>
          <w:b w:val="1"/>
        </w:rPr>
      </w:pPr>
      <w:r w:rsidDel="00000000" w:rsidR="00000000" w:rsidRPr="00000000">
        <w:rPr>
          <w:rtl w:val="0"/>
        </w:rPr>
      </w:r>
    </w:p>
    <w:p w:rsidR="00000000" w:rsidDel="00000000" w:rsidP="00000000" w:rsidRDefault="00000000" w:rsidRPr="00000000" w14:paraId="000000EC">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E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EE">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EF">
      <w:pPr>
        <w:spacing w:after="0" w:lineRule="auto"/>
        <w:jc w:val="both"/>
        <w:rPr/>
      </w:pPr>
      <w:r w:rsidDel="00000000" w:rsidR="00000000" w:rsidRPr="00000000">
        <w:rPr>
          <w:rtl w:val="0"/>
        </w:rPr>
      </w:r>
    </w:p>
    <w:p w:rsidR="00000000" w:rsidDel="00000000" w:rsidP="00000000" w:rsidRDefault="00000000" w:rsidRPr="00000000" w14:paraId="000000F0">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F2">
      <w:pPr>
        <w:spacing w:after="0" w:lineRule="auto"/>
        <w:jc w:val="both"/>
        <w:rPr/>
      </w:pPr>
      <w:r w:rsidDel="00000000" w:rsidR="00000000" w:rsidRPr="00000000">
        <w:rPr>
          <w:rtl w:val="0"/>
        </w:rPr>
      </w:r>
    </w:p>
    <w:p w:rsidR="00000000" w:rsidDel="00000000" w:rsidP="00000000" w:rsidRDefault="00000000" w:rsidRPr="00000000" w14:paraId="000000F3">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F4">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8">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9">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F5">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F6">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F7">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0">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F8">
      <w:pPr>
        <w:spacing w:after="0" w:lineRule="auto"/>
        <w:jc w:val="both"/>
        <w:rPr>
          <w:b w:val="1"/>
        </w:rPr>
      </w:pPr>
      <w:r w:rsidDel="00000000" w:rsidR="00000000" w:rsidRPr="00000000">
        <w:rPr>
          <w:rtl w:val="0"/>
        </w:rPr>
      </w:r>
    </w:p>
    <w:sectPr>
      <w:headerReference r:id="rId11" w:type="default"/>
      <w:footerReference r:id="rId12"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ly.joinsherpa.com/travel-estrictions" TargetMode="External"/><Relationship Id="rId12" Type="http://schemas.openxmlformats.org/officeDocument/2006/relationships/footer" Target="footer1.xml"/><Relationship Id="rId9" Type="http://schemas.openxmlformats.org/officeDocument/2006/relationships/hyperlink" Target="https://www.iatatravelcentr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unesco.org/" TargetMode="External"/><Relationship Id="rId8" Type="http://schemas.openxmlformats.org/officeDocument/2006/relationships/hyperlink" Target="https://www.anatocapitulocentral.net/manual-documenta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hIp24hJI8Vgm6OFOCCrAsEBmg==">CgMxLjAyCGguZ2pkZ3hzOAByITFNQzRXT29SdWhPODVNSlBNYVZjd2VHOWJ3Nl95NDJDXw==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