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SEMANA SANTA 2025 EN GUATEMALA ITINERARIO # 1 CON TIKAL</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07 DÍAS - 06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SALIDA GARANTIZADA DE 14 A 20 DE ABRIL DE 2025</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VIGENCIA DE COMPRA HASTA 01 DE ABRIL DE 2025</w:t>
      </w:r>
    </w:p>
    <w:p w:rsidR="00000000" w:rsidDel="00000000" w:rsidP="00000000" w:rsidRDefault="00000000" w:rsidRPr="00000000" w14:paraId="00000005">
      <w:pPr>
        <w:spacing w:after="0" w:lineRule="auto"/>
        <w:jc w:val="center"/>
        <w:rPr>
          <w:b w:val="1"/>
        </w:rPr>
      </w:pPr>
      <w:r w:rsidDel="00000000" w:rsidR="00000000" w:rsidRPr="00000000">
        <w:rPr>
          <w:b w:val="1"/>
          <w:rtl w:val="0"/>
        </w:rPr>
        <w:t xml:space="preserve">TARIFA POR PERSONA DESDE USD 1.110 EN ACOMODACIÓN TRIPLE</w:t>
      </w:r>
    </w:p>
    <w:p w:rsidR="00000000" w:rsidDel="00000000" w:rsidP="00000000" w:rsidRDefault="00000000" w:rsidRPr="00000000" w14:paraId="00000006">
      <w:pPr>
        <w:spacing w:after="0" w:lineRule="auto"/>
        <w:jc w:val="center"/>
        <w:rPr>
          <w:b w:val="1"/>
        </w:rPr>
      </w:pP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b w:val="1"/>
        </w:rPr>
        <w:drawing>
          <wp:inline distB="114300" distT="114300" distL="114300" distR="114300">
            <wp:extent cx="3582488" cy="118152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82488" cy="1181526"/>
                    </a:xfrm>
                    <a:prstGeom prst="rect"/>
                    <a:ln/>
                  </pic:spPr>
                </pic:pic>
              </a:graphicData>
            </a:graphic>
          </wp:inline>
        </w:drawing>
      </w:r>
      <w:r w:rsidDel="00000000" w:rsidR="00000000" w:rsidRPr="00000000">
        <w:rPr>
          <w:b w:val="1"/>
        </w:rPr>
        <w:drawing>
          <wp:inline distB="114300" distT="114300" distL="114300" distR="114300">
            <wp:extent cx="1703638" cy="1179441"/>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03638" cy="117944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Pr>
        <w:drawing>
          <wp:inline distB="114300" distT="114300" distL="114300" distR="114300">
            <wp:extent cx="5308772" cy="1601058"/>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08772" cy="160105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PRECIOS POR PERSONA EN USD:</w:t>
      </w:r>
    </w:p>
    <w:tbl>
      <w:tblPr>
        <w:tblStyle w:val="Table1"/>
        <w:tblW w:w="86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5"/>
        <w:gridCol w:w="1485"/>
        <w:gridCol w:w="1410"/>
        <w:gridCol w:w="1395"/>
        <w:gridCol w:w="1515"/>
        <w:tblGridChange w:id="0">
          <w:tblGrid>
            <w:gridCol w:w="2805"/>
            <w:gridCol w:w="1485"/>
            <w:gridCol w:w="1410"/>
            <w:gridCol w:w="1395"/>
            <w:gridCol w:w="1515"/>
          </w:tblGrid>
        </w:tblGridChange>
      </w:tblGrid>
      <w:tr>
        <w:trPr>
          <w:cantSplit w:val="0"/>
          <w:trHeight w:val="327.63053385416663" w:hRule="atLeast"/>
          <w:tblHeader w:val="0"/>
        </w:trPr>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HOTELES EN CIUDAD DE GUATEMALA</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NIÑOS</w:t>
            </w:r>
          </w:p>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(2 a 11 años)</w:t>
            </w:r>
          </w:p>
        </w:tc>
      </w:tr>
      <w:tr>
        <w:trPr>
          <w:cantSplit w:val="0"/>
          <w:trHeight w:val="163.81526692708331" w:hRule="atLeast"/>
          <w:tblHeader w:val="0"/>
        </w:trPr>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0">
            <w:pPr>
              <w:spacing w:after="0" w:lineRule="auto"/>
              <w:jc w:val="center"/>
              <w:rPr/>
            </w:pPr>
            <w:r w:rsidDel="00000000" w:rsidR="00000000" w:rsidRPr="00000000">
              <w:rPr>
                <w:b w:val="1"/>
                <w:rtl w:val="0"/>
              </w:rPr>
              <w:t xml:space="preserve">Hotel Stofella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1.540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2">
            <w:pPr>
              <w:spacing w:after="0" w:lineRule="auto"/>
              <w:jc w:val="center"/>
              <w:rPr>
                <w:b w:val="1"/>
              </w:rPr>
            </w:pPr>
            <w:r w:rsidDel="00000000" w:rsidR="00000000" w:rsidRPr="00000000">
              <w:rPr>
                <w:b w:val="1"/>
                <w:rtl w:val="0"/>
              </w:rPr>
              <w:t xml:space="preserve">1.210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1.110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4">
            <w:pPr>
              <w:spacing w:after="0" w:lineRule="auto"/>
              <w:jc w:val="center"/>
              <w:rPr>
                <w:b w:val="1"/>
              </w:rPr>
            </w:pPr>
            <w:r w:rsidDel="00000000" w:rsidR="00000000" w:rsidRPr="00000000">
              <w:rPr>
                <w:b w:val="1"/>
                <w:rtl w:val="0"/>
              </w:rPr>
              <w:t xml:space="preserve">920</w:t>
            </w:r>
          </w:p>
        </w:tc>
      </w:tr>
      <w:tr>
        <w:trPr>
          <w:cantSplit w:val="0"/>
          <w:trHeight w:val="163.81526692708331" w:hRule="atLeast"/>
          <w:tblHeader w:val="0"/>
        </w:trPr>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Hotel Grand Tikal Futura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1.930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7">
            <w:pPr>
              <w:spacing w:after="0" w:lineRule="auto"/>
              <w:jc w:val="center"/>
              <w:rPr>
                <w:b w:val="1"/>
              </w:rPr>
            </w:pPr>
            <w:r w:rsidDel="00000000" w:rsidR="00000000" w:rsidRPr="00000000">
              <w:rPr>
                <w:b w:val="1"/>
                <w:rtl w:val="0"/>
              </w:rPr>
              <w:t xml:space="preserve">1.430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8">
            <w:pPr>
              <w:spacing w:after="0" w:lineRule="auto"/>
              <w:jc w:val="center"/>
              <w:rPr>
                <w:b w:val="1"/>
              </w:rPr>
            </w:pPr>
            <w:r w:rsidDel="00000000" w:rsidR="00000000" w:rsidRPr="00000000">
              <w:rPr>
                <w:b w:val="1"/>
                <w:rtl w:val="0"/>
              </w:rPr>
              <w:t xml:space="preserve">1.280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9">
            <w:pPr>
              <w:spacing w:after="0" w:lineRule="auto"/>
              <w:jc w:val="center"/>
              <w:rPr>
                <w:b w:val="1"/>
              </w:rPr>
            </w:pPr>
            <w:r w:rsidDel="00000000" w:rsidR="00000000" w:rsidRPr="00000000">
              <w:rPr>
                <w:b w:val="1"/>
                <w:rtl w:val="0"/>
              </w:rPr>
              <w:t xml:space="preserve">1.060</w:t>
            </w:r>
          </w:p>
        </w:tc>
      </w:tr>
      <w:tr>
        <w:trPr>
          <w:cantSplit w:val="0"/>
          <w:trHeight w:val="163.81526692708331" w:hRule="atLeast"/>
          <w:tblHeader w:val="0"/>
        </w:trPr>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Hotel Real Intercontinental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2.510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1.650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D">
            <w:pPr>
              <w:spacing w:after="0" w:lineRule="auto"/>
              <w:jc w:val="center"/>
              <w:rPr>
                <w:b w:val="1"/>
              </w:rPr>
            </w:pPr>
            <w:r w:rsidDel="00000000" w:rsidR="00000000" w:rsidRPr="00000000">
              <w:rPr>
                <w:b w:val="1"/>
                <w:rtl w:val="0"/>
              </w:rPr>
              <w:t xml:space="preserve">1.380</w:t>
            </w:r>
          </w:p>
        </w:tc>
        <w:tc>
          <w:tcPr>
            <w:tcBorders>
              <w:top w:color="000000" w:space="0" w:sz="4" w:val="single"/>
              <w:left w:color="000000" w:space="0" w:sz="4" w:val="single"/>
              <w:bottom w:color="000000" w:space="0" w:sz="4" w:val="single"/>
              <w:right w:color="000000" w:space="0" w:sz="4" w:val="single"/>
            </w:tcBorders>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E">
            <w:pPr>
              <w:spacing w:after="0" w:lineRule="auto"/>
              <w:jc w:val="center"/>
              <w:rPr>
                <w:b w:val="1"/>
              </w:rPr>
            </w:pPr>
            <w:r w:rsidDel="00000000" w:rsidR="00000000" w:rsidRPr="00000000">
              <w:rPr>
                <w:b w:val="1"/>
                <w:rtl w:val="0"/>
              </w:rPr>
              <w:t xml:space="preserve">1.190</w:t>
            </w:r>
          </w:p>
        </w:tc>
      </w:tr>
    </w:tbl>
    <w:p w:rsidR="00000000" w:rsidDel="00000000" w:rsidP="00000000" w:rsidRDefault="00000000" w:rsidRPr="00000000" w14:paraId="0000001F">
      <w:pPr>
        <w:spacing w:after="0" w:lineRule="auto"/>
        <w:rPr>
          <w:b w:val="1"/>
        </w:rPr>
      </w:pPr>
      <w:r w:rsidDel="00000000" w:rsidR="00000000" w:rsidRPr="00000000">
        <w:rPr>
          <w:rtl w:val="0"/>
        </w:rPr>
      </w:r>
    </w:p>
    <w:p w:rsidR="00000000" w:rsidDel="00000000" w:rsidP="00000000" w:rsidRDefault="00000000" w:rsidRPr="00000000" w14:paraId="00000020">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1">
      <w:pPr>
        <w:numPr>
          <w:ilvl w:val="0"/>
          <w:numId w:val="3"/>
        </w:numPr>
        <w:spacing w:after="0" w:line="240" w:lineRule="auto"/>
        <w:ind w:left="720" w:hanging="360"/>
      </w:pPr>
      <w:r w:rsidDel="00000000" w:rsidR="00000000" w:rsidRPr="00000000">
        <w:rPr>
          <w:rtl w:val="0"/>
        </w:rPr>
        <w:t xml:space="preserve">6 noches de alojamiento en el hotel a elegir</w:t>
      </w:r>
    </w:p>
    <w:p w:rsidR="00000000" w:rsidDel="00000000" w:rsidP="00000000" w:rsidRDefault="00000000" w:rsidRPr="00000000" w14:paraId="00000022">
      <w:pPr>
        <w:numPr>
          <w:ilvl w:val="0"/>
          <w:numId w:val="3"/>
        </w:numPr>
        <w:spacing w:after="0" w:line="240" w:lineRule="auto"/>
        <w:ind w:left="720" w:hanging="360"/>
      </w:pPr>
      <w:r w:rsidDel="00000000" w:rsidR="00000000" w:rsidRPr="00000000">
        <w:rPr>
          <w:rtl w:val="0"/>
        </w:rPr>
        <w:t xml:space="preserve">5 desayunos americanos.</w:t>
      </w:r>
    </w:p>
    <w:p w:rsidR="00000000" w:rsidDel="00000000" w:rsidP="00000000" w:rsidRDefault="00000000" w:rsidRPr="00000000" w14:paraId="00000023">
      <w:pPr>
        <w:numPr>
          <w:ilvl w:val="0"/>
          <w:numId w:val="3"/>
        </w:numPr>
        <w:spacing w:after="0" w:line="240" w:lineRule="auto"/>
        <w:ind w:left="720" w:hanging="360"/>
      </w:pPr>
      <w:r w:rsidDel="00000000" w:rsidR="00000000" w:rsidRPr="00000000">
        <w:rPr>
          <w:rtl w:val="0"/>
        </w:rPr>
        <w:t xml:space="preserve">1 almuerzo servido dentro del parque nacional de Tikal.</w:t>
      </w:r>
    </w:p>
    <w:p w:rsidR="00000000" w:rsidDel="00000000" w:rsidP="00000000" w:rsidRDefault="00000000" w:rsidRPr="00000000" w14:paraId="00000024">
      <w:pPr>
        <w:numPr>
          <w:ilvl w:val="0"/>
          <w:numId w:val="3"/>
        </w:numPr>
        <w:spacing w:after="0" w:line="240" w:lineRule="auto"/>
        <w:ind w:left="720" w:hanging="360"/>
      </w:pPr>
      <w:r w:rsidDel="00000000" w:rsidR="00000000" w:rsidRPr="00000000">
        <w:rPr>
          <w:rtl w:val="0"/>
        </w:rPr>
        <w:t xml:space="preserve">Tours y traslados compartidos con guía en español</w:t>
      </w:r>
    </w:p>
    <w:p w:rsidR="00000000" w:rsidDel="00000000" w:rsidP="00000000" w:rsidRDefault="00000000" w:rsidRPr="00000000" w14:paraId="00000025">
      <w:pPr>
        <w:numPr>
          <w:ilvl w:val="0"/>
          <w:numId w:val="3"/>
        </w:numPr>
        <w:spacing w:after="0" w:line="240" w:lineRule="auto"/>
        <w:ind w:left="720" w:hanging="360"/>
      </w:pPr>
      <w:r w:rsidDel="00000000" w:rsidR="00000000" w:rsidRPr="00000000">
        <w:rPr>
          <w:rtl w:val="0"/>
        </w:rPr>
        <w:t xml:space="preserve">Entradas a ruinas y museos según itinerario</w:t>
      </w:r>
    </w:p>
    <w:p w:rsidR="00000000" w:rsidDel="00000000" w:rsidP="00000000" w:rsidRDefault="00000000" w:rsidRPr="00000000" w14:paraId="00000026">
      <w:pPr>
        <w:numPr>
          <w:ilvl w:val="0"/>
          <w:numId w:val="3"/>
        </w:numPr>
        <w:spacing w:after="0" w:line="240" w:lineRule="auto"/>
        <w:ind w:left="720" w:hanging="360"/>
      </w:pPr>
      <w:r w:rsidDel="00000000" w:rsidR="00000000" w:rsidRPr="00000000">
        <w:rPr>
          <w:rtl w:val="0"/>
        </w:rPr>
        <w:t xml:space="preserve">Lancha en el Lago Atitlán</w:t>
      </w:r>
    </w:p>
    <w:p w:rsidR="00000000" w:rsidDel="00000000" w:rsidP="00000000" w:rsidRDefault="00000000" w:rsidRPr="00000000" w14:paraId="00000027">
      <w:pPr>
        <w:numPr>
          <w:ilvl w:val="0"/>
          <w:numId w:val="3"/>
        </w:numPr>
        <w:spacing w:after="0" w:line="240" w:lineRule="auto"/>
        <w:ind w:left="720" w:hanging="360"/>
        <w:jc w:val="both"/>
      </w:pPr>
      <w:r w:rsidDel="00000000" w:rsidR="00000000" w:rsidRPr="00000000">
        <w:rPr>
          <w:rtl w:val="0"/>
        </w:rPr>
        <w:t xml:space="preserve">Boleto aéreo interno con ruta Ciudad de Guatemala – Flores – Ciudad de Guatemala.</w:t>
      </w:r>
    </w:p>
    <w:p w:rsidR="00000000" w:rsidDel="00000000" w:rsidP="00000000" w:rsidRDefault="00000000" w:rsidRPr="00000000" w14:paraId="00000028">
      <w:pPr>
        <w:numPr>
          <w:ilvl w:val="0"/>
          <w:numId w:val="3"/>
        </w:numPr>
        <w:spacing w:after="0" w:line="24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29">
      <w:pPr>
        <w:numPr>
          <w:ilvl w:val="0"/>
          <w:numId w:val="3"/>
        </w:numPr>
        <w:spacing w:after="0" w:line="240" w:lineRule="auto"/>
        <w:ind w:left="720" w:hanging="360"/>
      </w:pPr>
      <w:r w:rsidDel="00000000" w:rsidR="00000000" w:rsidRPr="00000000">
        <w:rPr>
          <w:rtl w:val="0"/>
        </w:rPr>
        <w:t xml:space="preserve">Fee Bancario.</w:t>
      </w:r>
    </w:p>
    <w:p w:rsidR="00000000" w:rsidDel="00000000" w:rsidP="00000000" w:rsidRDefault="00000000" w:rsidRPr="00000000" w14:paraId="0000002A">
      <w:pPr>
        <w:spacing w:after="0" w:line="240" w:lineRule="auto"/>
        <w:jc w:val="both"/>
        <w:rPr>
          <w:b w:val="1"/>
        </w:rPr>
      </w:pPr>
      <w:r w:rsidDel="00000000" w:rsidR="00000000" w:rsidRPr="00000000">
        <w:rPr>
          <w:rtl w:val="0"/>
        </w:rPr>
      </w:r>
    </w:p>
    <w:p w:rsidR="00000000" w:rsidDel="00000000" w:rsidP="00000000" w:rsidRDefault="00000000" w:rsidRPr="00000000" w14:paraId="0000002B">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2C">
      <w:pPr>
        <w:numPr>
          <w:ilvl w:val="0"/>
          <w:numId w:val="4"/>
        </w:numPr>
        <w:spacing w:after="0" w:line="240" w:lineRule="auto"/>
        <w:ind w:left="720" w:hanging="360"/>
        <w:jc w:val="both"/>
      </w:pPr>
      <w:r w:rsidDel="00000000" w:rsidR="00000000" w:rsidRPr="00000000">
        <w:rPr>
          <w:rtl w:val="0"/>
        </w:rPr>
        <w:t xml:space="preserve">Comidas y bebidas no mencionadas en el itinerario.</w:t>
      </w:r>
    </w:p>
    <w:p w:rsidR="00000000" w:rsidDel="00000000" w:rsidP="00000000" w:rsidRDefault="00000000" w:rsidRPr="00000000" w14:paraId="0000002D">
      <w:pPr>
        <w:numPr>
          <w:ilvl w:val="0"/>
          <w:numId w:val="4"/>
        </w:numPr>
        <w:spacing w:after="0" w:line="240" w:lineRule="auto"/>
        <w:ind w:left="720" w:hanging="360"/>
        <w:jc w:val="both"/>
      </w:pPr>
      <w:r w:rsidDel="00000000" w:rsidR="00000000" w:rsidRPr="00000000">
        <w:rPr>
          <w:rtl w:val="0"/>
        </w:rPr>
        <w:t xml:space="preserve">Gastos extras en los hoteles.</w:t>
      </w:r>
    </w:p>
    <w:p w:rsidR="00000000" w:rsidDel="00000000" w:rsidP="00000000" w:rsidRDefault="00000000" w:rsidRPr="00000000" w14:paraId="0000002E">
      <w:pPr>
        <w:numPr>
          <w:ilvl w:val="0"/>
          <w:numId w:val="4"/>
        </w:numPr>
        <w:spacing w:after="0" w:line="240" w:lineRule="auto"/>
        <w:ind w:left="720" w:hanging="360"/>
        <w:jc w:val="both"/>
      </w:pPr>
      <w:r w:rsidDel="00000000" w:rsidR="00000000" w:rsidRPr="00000000">
        <w:rPr>
          <w:rtl w:val="0"/>
        </w:rPr>
        <w:t xml:space="preserve">Propinas (Maleteros, Guía, restaurante, etc.)</w:t>
      </w:r>
    </w:p>
    <w:p w:rsidR="00000000" w:rsidDel="00000000" w:rsidP="00000000" w:rsidRDefault="00000000" w:rsidRPr="00000000" w14:paraId="0000002F">
      <w:pPr>
        <w:numPr>
          <w:ilvl w:val="0"/>
          <w:numId w:val="4"/>
        </w:numPr>
        <w:spacing w:after="0" w:line="240" w:lineRule="auto"/>
        <w:ind w:left="720" w:hanging="360"/>
        <w:jc w:val="both"/>
      </w:pPr>
      <w:r w:rsidDel="00000000" w:rsidR="00000000" w:rsidRPr="00000000">
        <w:rPr>
          <w:rtl w:val="0"/>
        </w:rPr>
        <w:t xml:space="preserve">Tiquetes aéreos internacionales</w:t>
      </w:r>
    </w:p>
    <w:p w:rsidR="00000000" w:rsidDel="00000000" w:rsidP="00000000" w:rsidRDefault="00000000" w:rsidRPr="00000000" w14:paraId="00000030">
      <w:pPr>
        <w:numPr>
          <w:ilvl w:val="0"/>
          <w:numId w:val="4"/>
        </w:numPr>
        <w:spacing w:after="0" w:line="240" w:lineRule="auto"/>
        <w:ind w:left="720" w:hanging="360"/>
        <w:jc w:val="both"/>
      </w:pPr>
      <w:r w:rsidDel="00000000" w:rsidR="00000000" w:rsidRPr="00000000">
        <w:rPr>
          <w:rtl w:val="0"/>
        </w:rPr>
        <w:t xml:space="preserve">Impuestos de salida de Flores hacia la Ciudad de Guatemala.</w:t>
      </w:r>
    </w:p>
    <w:p w:rsidR="00000000" w:rsidDel="00000000" w:rsidP="00000000" w:rsidRDefault="00000000" w:rsidRPr="00000000" w14:paraId="00000031">
      <w:pPr>
        <w:numPr>
          <w:ilvl w:val="0"/>
          <w:numId w:val="4"/>
        </w:numPr>
        <w:spacing w:after="0" w:line="240" w:lineRule="auto"/>
        <w:ind w:left="720" w:hanging="360"/>
        <w:jc w:val="both"/>
      </w:pPr>
      <w:r w:rsidDel="00000000" w:rsidR="00000000" w:rsidRPr="00000000">
        <w:rPr>
          <w:rtl w:val="0"/>
        </w:rPr>
        <w:t xml:space="preserve">Servicios no especificados</w:t>
      </w:r>
      <w:r w:rsidDel="00000000" w:rsidR="00000000" w:rsidRPr="00000000">
        <w:rPr>
          <w:rtl w:val="0"/>
        </w:rPr>
      </w:r>
    </w:p>
    <w:p w:rsidR="00000000" w:rsidDel="00000000" w:rsidP="00000000" w:rsidRDefault="00000000" w:rsidRPr="00000000" w14:paraId="00000032">
      <w:pPr>
        <w:spacing w:after="0" w:line="240" w:lineRule="auto"/>
        <w:jc w:val="center"/>
        <w:rPr>
          <w:b w:val="1"/>
        </w:rPr>
      </w:pPr>
      <w:r w:rsidDel="00000000" w:rsidR="00000000" w:rsidRPr="00000000">
        <w:rPr>
          <w:rtl w:val="0"/>
        </w:rPr>
      </w:r>
    </w:p>
    <w:p w:rsidR="00000000" w:rsidDel="00000000" w:rsidP="00000000" w:rsidRDefault="00000000" w:rsidRPr="00000000" w14:paraId="00000033">
      <w:pPr>
        <w:spacing w:after="0" w:line="24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34">
      <w:pPr>
        <w:spacing w:after="0" w:line="240" w:lineRule="auto"/>
        <w:jc w:val="both"/>
        <w:rPr>
          <w:b w:val="1"/>
        </w:rPr>
      </w:pPr>
      <w:r w:rsidDel="00000000" w:rsidR="00000000" w:rsidRPr="00000000">
        <w:rPr>
          <w:b w:val="1"/>
          <w:rtl w:val="0"/>
        </w:rPr>
        <w:t xml:space="preserve">DÍA 14 DE ABRIL.  Aeropuerto/Hotel</w:t>
      </w:r>
    </w:p>
    <w:p w:rsidR="00000000" w:rsidDel="00000000" w:rsidP="00000000" w:rsidRDefault="00000000" w:rsidRPr="00000000" w14:paraId="00000035">
      <w:pPr>
        <w:spacing w:after="0" w:line="240" w:lineRule="auto"/>
        <w:jc w:val="both"/>
        <w:rPr/>
      </w:pPr>
      <w:r w:rsidDel="00000000" w:rsidR="00000000" w:rsidRPr="00000000">
        <w:rPr>
          <w:rtl w:val="0"/>
        </w:rPr>
        <w:t xml:space="preserve">Recibimiento en el aeropuerto Internacional y traslado al hotel en Ciudad de Guatemala.</w:t>
      </w:r>
    </w:p>
    <w:p w:rsidR="00000000" w:rsidDel="00000000" w:rsidP="00000000" w:rsidRDefault="00000000" w:rsidRPr="00000000" w14:paraId="00000036">
      <w:pPr>
        <w:spacing w:after="0" w:line="240" w:lineRule="auto"/>
        <w:jc w:val="both"/>
        <w:rPr>
          <w:b w:val="1"/>
        </w:rPr>
      </w:pPr>
      <w:r w:rsidDel="00000000" w:rsidR="00000000" w:rsidRPr="00000000">
        <w:rPr>
          <w:rtl w:val="0"/>
        </w:rPr>
      </w:r>
    </w:p>
    <w:p w:rsidR="00000000" w:rsidDel="00000000" w:rsidP="00000000" w:rsidRDefault="00000000" w:rsidRPr="00000000" w14:paraId="00000037">
      <w:pPr>
        <w:spacing w:after="0" w:line="240" w:lineRule="auto"/>
        <w:jc w:val="both"/>
        <w:rPr>
          <w:b w:val="1"/>
        </w:rPr>
      </w:pPr>
      <w:r w:rsidDel="00000000" w:rsidR="00000000" w:rsidRPr="00000000">
        <w:rPr>
          <w:b w:val="1"/>
          <w:rtl w:val="0"/>
        </w:rPr>
        <w:t xml:space="preserve">DÍA 15 DE ABRIL. Ciudad de Guatemala – Lago de Atitlán – Ciudad de Guatemala.</w:t>
      </w:r>
    </w:p>
    <w:p w:rsidR="00000000" w:rsidDel="00000000" w:rsidP="00000000" w:rsidRDefault="00000000" w:rsidRPr="00000000" w14:paraId="00000038">
      <w:pPr>
        <w:spacing w:after="0" w:line="240" w:lineRule="auto"/>
        <w:jc w:val="both"/>
        <w:rPr>
          <w:b w:val="1"/>
        </w:rPr>
      </w:pPr>
      <w:r w:rsidDel="00000000" w:rsidR="00000000" w:rsidRPr="00000000">
        <w:rPr>
          <w:rtl w:val="0"/>
        </w:rPr>
        <w:t xml:space="preserve">Desayuno americano. Por la mañana los pasajeros abordarán el vehículo que los trasladará a través del altiplano guatemalteco hasta el majestuoso Lago de Atitlán. Al llegar los pasajeros serán trasladados al muelle municipal donde abordarán la lancha privada con destino al pueblo de San Juan La Laguna. Tendrán la oportunidad de conocer las tradiciones culturales, artesanales, la religiosidad y misticismo que destacan a la cultura Zutujil. La primera parada será para realizar un tour de cacao </w:t>
      </w:r>
      <w:r w:rsidDel="00000000" w:rsidR="00000000" w:rsidRPr="00000000">
        <w:rPr>
          <w:b w:val="1"/>
          <w:rtl w:val="0"/>
        </w:rPr>
        <w:t xml:space="preserve">(incluye degustación)</w:t>
      </w:r>
      <w:r w:rsidDel="00000000" w:rsidR="00000000" w:rsidRPr="00000000">
        <w:rPr>
          <w:rtl w:val="0"/>
        </w:rPr>
        <w:t xml:space="preserve">, luego tomarán el tour de la abeja maya </w:t>
      </w:r>
      <w:r w:rsidDel="00000000" w:rsidR="00000000" w:rsidRPr="00000000">
        <w:rPr>
          <w:b w:val="1"/>
          <w:rtl w:val="0"/>
        </w:rPr>
        <w:t xml:space="preserve">(incluye degustación)</w:t>
      </w:r>
      <w:r w:rsidDel="00000000" w:rsidR="00000000" w:rsidRPr="00000000">
        <w:rPr>
          <w:rtl w:val="0"/>
        </w:rPr>
        <w:t xml:space="preserve"> y finalmente conocerán el proceso del tejido, hilado de algodón y tinte natural. Al finalizar la visita, los pasajeros serán trasladados hacia Panajachel, realizarán una caminata por las principales calles de Panajachel. Tiempo para almorzar.</w:t>
      </w:r>
      <w:r w:rsidDel="00000000" w:rsidR="00000000" w:rsidRPr="00000000">
        <w:rPr>
          <w:b w:val="1"/>
          <w:rtl w:val="0"/>
        </w:rPr>
        <w:t xml:space="preserve"> (Almuerzo no incluido).</w:t>
      </w:r>
      <w:r w:rsidDel="00000000" w:rsidR="00000000" w:rsidRPr="00000000">
        <w:rPr>
          <w:rtl w:val="0"/>
        </w:rPr>
        <w:t xml:space="preserve"> Por la tarde regreso a la ciudad de Guatemala. </w:t>
      </w:r>
      <w:r w:rsidDel="00000000" w:rsidR="00000000" w:rsidRPr="00000000">
        <w:rPr>
          <w:b w:val="1"/>
          <w:rtl w:val="0"/>
        </w:rPr>
        <w:t xml:space="preserve">Alojamiento</w:t>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b w:val="1"/>
          <w:rtl w:val="0"/>
        </w:rPr>
        <w:t xml:space="preserve">DÍA 16 DE ABRIL. Ciudad de Guatemala/Tikal/Ciudad de Guatemala.</w:t>
      </w:r>
    </w:p>
    <w:p w:rsidR="00000000" w:rsidDel="00000000" w:rsidP="00000000" w:rsidRDefault="00000000" w:rsidRPr="00000000" w14:paraId="0000003B">
      <w:pPr>
        <w:spacing w:after="0" w:line="240" w:lineRule="auto"/>
        <w:jc w:val="both"/>
        <w:rPr>
          <w:b w:val="1"/>
          <w:i w:val="1"/>
        </w:rPr>
      </w:pPr>
      <w:r w:rsidDel="00000000" w:rsidR="00000000" w:rsidRPr="00000000">
        <w:rPr>
          <w:b w:val="1"/>
          <w:rtl w:val="0"/>
        </w:rPr>
        <w:t xml:space="preserve">No incluye Desayuno. </w:t>
      </w:r>
      <w:r w:rsidDel="00000000" w:rsidR="00000000" w:rsidRPr="00000000">
        <w:rPr>
          <w:rtl w:val="0"/>
        </w:rPr>
        <w:t xml:space="preserve">Por la mañana, traslado</w:t>
      </w:r>
      <w:r w:rsidDel="00000000" w:rsidR="00000000" w:rsidRPr="00000000">
        <w:rPr>
          <w:b w:val="1"/>
          <w:rtl w:val="0"/>
        </w:rPr>
        <w:t xml:space="preserve"> a las 04:00am </w:t>
      </w:r>
      <w:r w:rsidDel="00000000" w:rsidR="00000000" w:rsidRPr="00000000">
        <w:rPr>
          <w:rtl w:val="0"/>
        </w:rPr>
        <w:t xml:space="preserve">del hotel hacia el Aeropuerto Internacional La Aurora para tomar el vuelo hacia Flores.</w:t>
      </w:r>
      <w:r w:rsidDel="00000000" w:rsidR="00000000" w:rsidRPr="00000000">
        <w:rPr>
          <w:b w:val="1"/>
          <w:rtl w:val="0"/>
        </w:rPr>
        <w:t xml:space="preserve"> </w:t>
      </w:r>
      <w:r w:rsidDel="00000000" w:rsidR="00000000" w:rsidRPr="00000000">
        <w:rPr>
          <w:rtl w:val="0"/>
        </w:rPr>
        <w:t xml:space="preserve">Recibimiento y traslado hacia el sitio arqueológico de Tikal. Construida durante el periodo clásico de los Mayas. Visitaremos el complejo “Q y R”, la Gran Plaza con las Pirámides del Jaguar y los Mascarones, el Palacio de los Nobles. </w:t>
      </w:r>
      <w:r w:rsidDel="00000000" w:rsidR="00000000" w:rsidRPr="00000000">
        <w:rPr>
          <w:b w:val="1"/>
          <w:rtl w:val="0"/>
        </w:rPr>
        <w:t xml:space="preserve">Almuerzo Incluido. (Bebidas no incluidas). </w:t>
      </w:r>
      <w:r w:rsidDel="00000000" w:rsidR="00000000" w:rsidRPr="00000000">
        <w:rPr>
          <w:rtl w:val="0"/>
        </w:rPr>
        <w:t xml:space="preserve">Por la tarde traslado al aeropuerto para el vuelo de retorno a Guatemala. Alojamiento.</w:t>
      </w:r>
      <w:r w:rsidDel="00000000" w:rsidR="00000000" w:rsidRPr="00000000">
        <w:rPr>
          <w:rtl w:val="0"/>
        </w:rPr>
      </w:r>
    </w:p>
    <w:p w:rsidR="00000000" w:rsidDel="00000000" w:rsidP="00000000" w:rsidRDefault="00000000" w:rsidRPr="00000000" w14:paraId="0000003C">
      <w:pPr>
        <w:spacing w:after="0" w:line="240" w:lineRule="auto"/>
        <w:jc w:val="both"/>
        <w:rPr/>
      </w:pPr>
      <w:r w:rsidDel="00000000" w:rsidR="00000000" w:rsidRPr="00000000">
        <w:rPr>
          <w:rtl w:val="0"/>
        </w:rPr>
      </w:r>
    </w:p>
    <w:p w:rsidR="00000000" w:rsidDel="00000000" w:rsidP="00000000" w:rsidRDefault="00000000" w:rsidRPr="00000000" w14:paraId="0000003D">
      <w:pPr>
        <w:spacing w:after="0" w:line="240" w:lineRule="auto"/>
        <w:jc w:val="both"/>
        <w:rPr>
          <w:b w:val="1"/>
        </w:rPr>
      </w:pPr>
      <w:r w:rsidDel="00000000" w:rsidR="00000000" w:rsidRPr="00000000">
        <w:rPr>
          <w:b w:val="1"/>
          <w:rtl w:val="0"/>
        </w:rPr>
        <w:t xml:space="preserve">DÍA 17 DE ABRIL. Ciudad de Guatemala – Sitio arqueológico de Iximché – Ciudad de Guatemala.</w:t>
      </w:r>
    </w:p>
    <w:p w:rsidR="00000000" w:rsidDel="00000000" w:rsidP="00000000" w:rsidRDefault="00000000" w:rsidRPr="00000000" w14:paraId="0000003E">
      <w:pPr>
        <w:spacing w:after="0" w:line="240" w:lineRule="auto"/>
        <w:jc w:val="both"/>
        <w:rPr/>
      </w:pPr>
      <w:r w:rsidDel="00000000" w:rsidR="00000000" w:rsidRPr="00000000">
        <w:rPr>
          <w:rtl w:val="0"/>
        </w:rPr>
        <w:t xml:space="preserve">Desayuno americano. Los pasajeros abordarán el bus a las</w:t>
      </w:r>
      <w:r w:rsidDel="00000000" w:rsidR="00000000" w:rsidRPr="00000000">
        <w:rPr>
          <w:b w:val="1"/>
          <w:rtl w:val="0"/>
        </w:rPr>
        <w:t xml:space="preserve"> 08:30 am. </w:t>
      </w:r>
      <w:r w:rsidDel="00000000" w:rsidR="00000000" w:rsidRPr="00000000">
        <w:rPr>
          <w:rtl w:val="0"/>
        </w:rPr>
        <w:t xml:space="preserve">Esta excursión sale de la Ciudad de Guatemala o desde Antigua Guatemala.  Los pasajeros son trasladados hacia el noroeste aproximadamente una hora de la ciudad de Tecpán, la ubicación de las ruinas mayas de Iximché. Con su experto guía profesional, podrá explorar estas ruinas, que antaño fueron el lugar de la capital maya Kaqchiquel. Al entrar verá cuatro plazas ceremoniales rodeadas por dos grandes estructuras de templos y dos canchas de pelota. Las plazas se utilizaron como viviendas y para ceremonias especiales, y las canchas de pelota se emplearon para jugar al juego de pelota mesoamericano, un deporte que se remonta al año 1400 a. C. Mientras camina por la zona, el guía le proporcionará comentarios históricos. </w:t>
      </w:r>
    </w:p>
    <w:p w:rsidR="00000000" w:rsidDel="00000000" w:rsidP="00000000" w:rsidRDefault="00000000" w:rsidRPr="00000000" w14:paraId="0000003F">
      <w:pPr>
        <w:spacing w:after="0" w:line="240" w:lineRule="auto"/>
        <w:jc w:val="both"/>
        <w:rPr/>
      </w:pPr>
      <w:r w:rsidDel="00000000" w:rsidR="00000000" w:rsidRPr="00000000">
        <w:rPr>
          <w:rtl w:val="0"/>
        </w:rPr>
        <w:t xml:space="preserve">Después de dos horas en Iximché, los pasajeros serán trasladados hacia un restaurante cerca del sitio arqueológico para que almuercen. </w:t>
      </w:r>
      <w:r w:rsidDel="00000000" w:rsidR="00000000" w:rsidRPr="00000000">
        <w:rPr>
          <w:b w:val="1"/>
          <w:rtl w:val="0"/>
        </w:rPr>
        <w:t xml:space="preserve">(Almuerzo no incluido).</w:t>
      </w:r>
      <w:r w:rsidDel="00000000" w:rsidR="00000000" w:rsidRPr="00000000">
        <w:rPr>
          <w:rtl w:val="0"/>
        </w:rPr>
        <w:t xml:space="preserve">  Posteriormente los pasajeros serán traslados hacia el hotel donde se estén hospedando.</w:t>
      </w:r>
    </w:p>
    <w:p w:rsidR="00000000" w:rsidDel="00000000" w:rsidP="00000000" w:rsidRDefault="00000000" w:rsidRPr="00000000" w14:paraId="00000040">
      <w:pPr>
        <w:spacing w:after="0" w:line="240" w:lineRule="auto"/>
        <w:jc w:val="both"/>
        <w:rPr/>
      </w:pPr>
      <w:r w:rsidDel="00000000" w:rsidR="00000000" w:rsidRPr="00000000">
        <w:rPr>
          <w:rtl w:val="0"/>
        </w:rPr>
      </w:r>
    </w:p>
    <w:p w:rsidR="00000000" w:rsidDel="00000000" w:rsidP="00000000" w:rsidRDefault="00000000" w:rsidRPr="00000000" w14:paraId="00000041">
      <w:pPr>
        <w:spacing w:after="0" w:line="240" w:lineRule="auto"/>
        <w:jc w:val="both"/>
        <w:rPr>
          <w:b w:val="1"/>
        </w:rPr>
      </w:pPr>
      <w:r w:rsidDel="00000000" w:rsidR="00000000" w:rsidRPr="00000000">
        <w:rPr>
          <w:b w:val="1"/>
          <w:rtl w:val="0"/>
        </w:rPr>
        <w:t xml:space="preserve">DÍA 18 DE ABRIL. Ciudad de Guatemala – Antigua Guatemala – Ciudad de Guatemala.</w:t>
      </w:r>
    </w:p>
    <w:p w:rsidR="00000000" w:rsidDel="00000000" w:rsidP="00000000" w:rsidRDefault="00000000" w:rsidRPr="00000000" w14:paraId="00000042">
      <w:pPr>
        <w:spacing w:after="0" w:line="240" w:lineRule="auto"/>
        <w:jc w:val="both"/>
        <w:rPr/>
      </w:pPr>
      <w:r w:rsidDel="00000000" w:rsidR="00000000" w:rsidRPr="00000000">
        <w:rPr>
          <w:rtl w:val="0"/>
        </w:rPr>
        <w:t xml:space="preserve">Desayuno americano. Los pasajeros abordarán el bus en su hotel a las </w:t>
      </w:r>
      <w:r w:rsidDel="00000000" w:rsidR="00000000" w:rsidRPr="00000000">
        <w:rPr>
          <w:b w:val="1"/>
          <w:rtl w:val="0"/>
        </w:rPr>
        <w:t xml:space="preserve">05:00 am</w:t>
      </w:r>
      <w:r w:rsidDel="00000000" w:rsidR="00000000" w:rsidRPr="00000000">
        <w:rPr>
          <w:rtl w:val="0"/>
        </w:rPr>
        <w:t xml:space="preserve"> para visitar la Ciudad de Antigua Guatemala y apreciar la elaboración de las famosas alfombras que hacen con aserrín teñido, flores y vegetales. Las procesiones de Viernes Santo, famosas internacionalmente no solo por los devotos que llegan a la ciudad, también por el arte expresado en las alfombras que engalanan el paso de los cortejos. Podrán apreciar las procesiones del Nazareno (Iglesia de la Merced), Santo Entierro (Iglesias de San Felipe de Jesús y Escuela de Cristo), que estarán saliendo de los templos a las 15 hrs. </w:t>
      </w:r>
      <w:r w:rsidDel="00000000" w:rsidR="00000000" w:rsidRPr="00000000">
        <w:rPr>
          <w:b w:val="1"/>
          <w:rtl w:val="0"/>
        </w:rPr>
        <w:t xml:space="preserve">(Almuerzo no incluido)</w:t>
      </w:r>
      <w:r w:rsidDel="00000000" w:rsidR="00000000" w:rsidRPr="00000000">
        <w:rPr>
          <w:rtl w:val="0"/>
        </w:rPr>
        <w:t xml:space="preserve">. Retorno a Ciudad de Guatemala aproximadamente a las 18:00 hrs.</w:t>
      </w:r>
    </w:p>
    <w:p w:rsidR="00000000" w:rsidDel="00000000" w:rsidP="00000000" w:rsidRDefault="00000000" w:rsidRPr="00000000" w14:paraId="00000043">
      <w:pPr>
        <w:spacing w:after="0" w:line="240" w:lineRule="auto"/>
        <w:jc w:val="both"/>
        <w:rPr>
          <w:b w:val="1"/>
        </w:rPr>
      </w:pPr>
      <w:r w:rsidDel="00000000" w:rsidR="00000000" w:rsidRPr="00000000">
        <w:rPr>
          <w:rtl w:val="0"/>
        </w:rPr>
      </w:r>
    </w:p>
    <w:p w:rsidR="00000000" w:rsidDel="00000000" w:rsidP="00000000" w:rsidRDefault="00000000" w:rsidRPr="00000000" w14:paraId="00000044">
      <w:pPr>
        <w:spacing w:after="0" w:line="240" w:lineRule="auto"/>
        <w:jc w:val="both"/>
        <w:rPr>
          <w:b w:val="1"/>
        </w:rPr>
      </w:pPr>
      <w:r w:rsidDel="00000000" w:rsidR="00000000" w:rsidRPr="00000000">
        <w:rPr>
          <w:b w:val="1"/>
          <w:rtl w:val="0"/>
        </w:rPr>
        <w:t xml:space="preserve">DÍA 19 DE ABRIL. Ciudad de Guatemala.</w:t>
      </w:r>
    </w:p>
    <w:p w:rsidR="00000000" w:rsidDel="00000000" w:rsidP="00000000" w:rsidRDefault="00000000" w:rsidRPr="00000000" w14:paraId="00000045">
      <w:pPr>
        <w:spacing w:after="0" w:line="240" w:lineRule="auto"/>
        <w:jc w:val="both"/>
        <w:rPr/>
      </w:pPr>
      <w:r w:rsidDel="00000000" w:rsidR="00000000" w:rsidRPr="00000000">
        <w:rPr>
          <w:rtl w:val="0"/>
        </w:rPr>
        <w:t xml:space="preserve">Desayuno americano.  Día Libre. Alojamiento. Los pasajeros este día pueden optar por tomar la excursión opcional al Volcán de Pacaya. </w:t>
      </w:r>
    </w:p>
    <w:p w:rsidR="00000000" w:rsidDel="00000000" w:rsidP="00000000" w:rsidRDefault="00000000" w:rsidRPr="00000000" w14:paraId="00000046">
      <w:pPr>
        <w:spacing w:after="0" w:line="240" w:lineRule="auto"/>
        <w:jc w:val="both"/>
        <w:rPr>
          <w:b w:val="1"/>
          <w:i w:val="1"/>
        </w:rPr>
      </w:pPr>
      <w:r w:rsidDel="00000000" w:rsidR="00000000" w:rsidRPr="00000000">
        <w:rPr>
          <w:b w:val="1"/>
          <w:i w:val="1"/>
          <w:rtl w:val="0"/>
        </w:rPr>
        <w:t xml:space="preserve">Descripción de la excursión al Volcán de Pacaya: </w:t>
      </w:r>
      <w:r w:rsidDel="00000000" w:rsidR="00000000" w:rsidRPr="00000000">
        <w:rPr>
          <w:rtl w:val="0"/>
        </w:rPr>
        <w:t xml:space="preserve">Precio neto por persona US 120.00</w:t>
      </w:r>
      <w:r w:rsidDel="00000000" w:rsidR="00000000" w:rsidRPr="00000000">
        <w:rPr>
          <w:rtl w:val="0"/>
        </w:rPr>
      </w:r>
    </w:p>
    <w:p w:rsidR="00000000" w:rsidDel="00000000" w:rsidP="00000000" w:rsidRDefault="00000000" w:rsidRPr="00000000" w14:paraId="00000047">
      <w:pPr>
        <w:spacing w:after="0" w:line="240" w:lineRule="auto"/>
        <w:jc w:val="both"/>
        <w:rPr/>
      </w:pPr>
      <w:r w:rsidDel="00000000" w:rsidR="00000000" w:rsidRPr="00000000">
        <w:rPr>
          <w:rtl w:val="0"/>
        </w:rPr>
        <w:t xml:space="preserve">Desayuno. Los pasajeros abordarán el bus en su hotel a la hora prevista, para ser trasladados hasta el Volcán de Pacaya, ubicado a dos horas de camino de la Ciudad de Guatemala. Antes de iniciar el ascenso se realizará una breve parada. Posteriormente con un guía local se inicia el ascenso, apreciando durante el recorrido la variedad de flora y fauna.</w:t>
      </w:r>
    </w:p>
    <w:p w:rsidR="00000000" w:rsidDel="00000000" w:rsidP="00000000" w:rsidRDefault="00000000" w:rsidRPr="00000000" w14:paraId="00000048">
      <w:pPr>
        <w:spacing w:after="0" w:line="240" w:lineRule="auto"/>
        <w:jc w:val="both"/>
        <w:rPr/>
      </w:pPr>
      <w:r w:rsidDel="00000000" w:rsidR="00000000" w:rsidRPr="00000000">
        <w:rPr>
          <w:rtl w:val="0"/>
        </w:rPr>
        <w:t xml:space="preserve">El Volcán de Pacaya tiene una altura de 2,500 metros sobre el nivel del mar cuyo ascenso dura cerca de 1 hora con 45 minutos dependiendo de la condición física del turista. En el lugar podrán apreciar ríos de lava, producto de erupciones pasadas y con suerte descubrir lava incandescente a través de sus formaciones rocosas. Por la tarde traslado hacia el hotel donde se hospedan. (No Incluye Almuerzo). </w:t>
      </w:r>
    </w:p>
    <w:p w:rsidR="00000000" w:rsidDel="00000000" w:rsidP="00000000" w:rsidRDefault="00000000" w:rsidRPr="00000000" w14:paraId="00000049">
      <w:pPr>
        <w:spacing w:after="0" w:line="240" w:lineRule="auto"/>
        <w:jc w:val="both"/>
        <w:rPr/>
      </w:pPr>
      <w:r w:rsidDel="00000000" w:rsidR="00000000" w:rsidRPr="00000000">
        <w:rPr>
          <w:b w:val="1"/>
          <w:i w:val="1"/>
          <w:rtl w:val="0"/>
        </w:rPr>
        <w:t xml:space="preserve">La visita del Volcán de Pacaya no está incluida en el costo del Programa.</w:t>
      </w: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rtl w:val="0"/>
        </w:rPr>
      </w:r>
    </w:p>
    <w:p w:rsidR="00000000" w:rsidDel="00000000" w:rsidP="00000000" w:rsidRDefault="00000000" w:rsidRPr="00000000" w14:paraId="0000004B">
      <w:pPr>
        <w:spacing w:after="0" w:line="240" w:lineRule="auto"/>
        <w:jc w:val="both"/>
        <w:rPr>
          <w:b w:val="1"/>
        </w:rPr>
      </w:pPr>
      <w:r w:rsidDel="00000000" w:rsidR="00000000" w:rsidRPr="00000000">
        <w:rPr>
          <w:b w:val="1"/>
          <w:rtl w:val="0"/>
        </w:rPr>
        <w:t xml:space="preserve">DÍA 20 DE ABRIL. Ciudad de Guatemala.</w:t>
      </w:r>
    </w:p>
    <w:p w:rsidR="00000000" w:rsidDel="00000000" w:rsidP="00000000" w:rsidRDefault="00000000" w:rsidRPr="00000000" w14:paraId="0000004C">
      <w:pPr>
        <w:spacing w:after="0" w:line="240" w:lineRule="auto"/>
        <w:jc w:val="both"/>
        <w:rPr/>
      </w:pPr>
      <w:r w:rsidDel="00000000" w:rsidR="00000000" w:rsidRPr="00000000">
        <w:rPr>
          <w:rtl w:val="0"/>
        </w:rPr>
        <w:t xml:space="preserve">Desayuno. Tiempo libre hasta la hora en ser trasladados hacia el aeropuerto Internacional La Aurora. (Fin de los servicios).</w:t>
      </w:r>
    </w:p>
    <w:p w:rsidR="00000000" w:rsidDel="00000000" w:rsidP="00000000" w:rsidRDefault="00000000" w:rsidRPr="00000000" w14:paraId="0000004D">
      <w:pPr>
        <w:spacing w:after="0" w:line="240" w:lineRule="auto"/>
        <w:jc w:val="center"/>
        <w:rPr/>
      </w:pPr>
      <w:r w:rsidDel="00000000" w:rsidR="00000000" w:rsidRPr="00000000">
        <w:rPr>
          <w:rtl w:val="0"/>
        </w:rPr>
      </w:r>
    </w:p>
    <w:p w:rsidR="00000000" w:rsidDel="00000000" w:rsidP="00000000" w:rsidRDefault="00000000" w:rsidRPr="00000000" w14:paraId="0000004E">
      <w:pPr>
        <w:spacing w:after="0" w:line="240" w:lineRule="auto"/>
        <w:rPr>
          <w:b w:val="1"/>
        </w:rPr>
      </w:pPr>
      <w:r w:rsidDel="00000000" w:rsidR="00000000" w:rsidRPr="00000000">
        <w:rPr>
          <w:rtl w:val="0"/>
        </w:rPr>
      </w:r>
    </w:p>
    <w:p w:rsidR="00000000" w:rsidDel="00000000" w:rsidP="00000000" w:rsidRDefault="00000000" w:rsidRPr="00000000" w14:paraId="0000004F">
      <w:pPr>
        <w:spacing w:after="0" w:line="240" w:lineRule="auto"/>
        <w:jc w:val="both"/>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050">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Servicio en regular.</w:t>
      </w:r>
    </w:p>
    <w:p w:rsidR="00000000" w:rsidDel="00000000" w:rsidP="00000000" w:rsidRDefault="00000000" w:rsidRPr="00000000" w14:paraId="00000051">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Tarifas sujetas a cambio y disponibilidad sin previo aviso.</w:t>
      </w:r>
    </w:p>
    <w:p w:rsidR="00000000" w:rsidDel="00000000" w:rsidP="00000000" w:rsidRDefault="00000000" w:rsidRPr="00000000" w14:paraId="00000052">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El programa anteriormente mencionado está vigente únicamente para la época de semana santa.</w:t>
      </w:r>
    </w:p>
    <w:p w:rsidR="00000000" w:rsidDel="00000000" w:rsidP="00000000" w:rsidRDefault="00000000" w:rsidRPr="00000000" w14:paraId="00000053">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En temporada alta toda reservación pagada no es reembolsable.</w:t>
      </w:r>
    </w:p>
    <w:p w:rsidR="00000000" w:rsidDel="00000000" w:rsidP="00000000" w:rsidRDefault="00000000" w:rsidRPr="00000000" w14:paraId="00000054">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Toda reservación debe ser pagada a más tardar el 01 de Abril 2025.</w:t>
      </w:r>
    </w:p>
    <w:p w:rsidR="00000000" w:rsidDel="00000000" w:rsidP="00000000" w:rsidRDefault="00000000" w:rsidRPr="00000000" w14:paraId="00000055">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Verifique disposiciones de migración y de salud de cada país, pues las regulaciones y requisitos pueden variar en cualquier momento</w:t>
      </w:r>
    </w:p>
    <w:p w:rsidR="00000000" w:rsidDel="00000000" w:rsidP="00000000" w:rsidRDefault="00000000" w:rsidRPr="00000000" w14:paraId="00000056">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Para ingresar a Guatemala se requiere presentar el carné o constancia de vacunación para ingresar a Guatemala a través de todas sus fronteras o aeropuertos.</w:t>
      </w:r>
    </w:p>
    <w:p w:rsidR="00000000" w:rsidDel="00000000" w:rsidP="00000000" w:rsidRDefault="00000000" w:rsidRPr="00000000" w14:paraId="00000057">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Es responsabilidad del pasajero verificar requisitos de ingreso a Guatemala (visas, vacunas, permisos, etc.) GLOBAL MERCADO DEL TURISMO no puede asumir responsabilidad si el pasajero no lleva algún documento y no puede viajar</w:t>
      </w:r>
    </w:p>
    <w:p w:rsidR="00000000" w:rsidDel="00000000" w:rsidP="00000000" w:rsidRDefault="00000000" w:rsidRPr="00000000" w14:paraId="00000058">
      <w:pPr>
        <w:numPr>
          <w:ilvl w:val="0"/>
          <w:numId w:val="1"/>
        </w:numPr>
        <w:spacing w:after="0" w:line="240" w:lineRule="auto"/>
        <w:ind w:left="720" w:hanging="360"/>
        <w:jc w:val="both"/>
      </w:pPr>
      <w:r w:rsidDel="00000000" w:rsidR="00000000" w:rsidRPr="00000000">
        <w:rPr>
          <w:rtl w:val="0"/>
        </w:rPr>
        <w:t xml:space="preserve">Se les recomienda a los pasajeros no cambiar dólares en el Aeropuerto Internacional La Aurora a su llegada a Guatemala, por tener el tipo de cambio muy bajo.</w:t>
      </w:r>
    </w:p>
    <w:p w:rsidR="00000000" w:rsidDel="00000000" w:rsidP="00000000" w:rsidRDefault="00000000" w:rsidRPr="00000000" w14:paraId="00000059">
      <w:pPr>
        <w:numPr>
          <w:ilvl w:val="0"/>
          <w:numId w:val="1"/>
        </w:numPr>
        <w:spacing w:after="0" w:line="240" w:lineRule="auto"/>
        <w:ind w:left="720" w:hanging="360"/>
        <w:jc w:val="both"/>
      </w:pPr>
      <w:r w:rsidDel="00000000" w:rsidR="00000000" w:rsidRPr="00000000">
        <w:rPr>
          <w:rtl w:val="0"/>
        </w:rPr>
        <w:t xml:space="preserve">Para evitar inconvenientes con el cambio de divisa, asegúrese que los billetes no estén manchados con sellos de casas de cambio, rotos, no remendados. </w:t>
      </w:r>
    </w:p>
    <w:p w:rsidR="00000000" w:rsidDel="00000000" w:rsidP="00000000" w:rsidRDefault="00000000" w:rsidRPr="00000000" w14:paraId="0000005A">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Pasajeros menores de 18 años viajan únicamente con Pasaporte, NO se arriesgue a NO llevarlo.</w:t>
      </w:r>
    </w:p>
    <w:p w:rsidR="00000000" w:rsidDel="00000000" w:rsidP="00000000" w:rsidRDefault="00000000" w:rsidRPr="00000000" w14:paraId="0000005B">
      <w:pPr>
        <w:numPr>
          <w:ilvl w:val="0"/>
          <w:numId w:val="1"/>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LA DISPONIBILIDAD AÉREA Y TERRESTRE PUEDE VARIAR EN CUALQUIER MOMENTO SIN PREVIO AVISO, ÚNICA GARANTÍA RESERVA CONFIRMADA.</w:t>
      </w:r>
    </w:p>
    <w:p w:rsidR="00000000" w:rsidDel="00000000" w:rsidP="00000000" w:rsidRDefault="00000000" w:rsidRPr="00000000" w14:paraId="0000005C">
      <w:pPr>
        <w:spacing w:line="240" w:lineRule="auto"/>
        <w:rPr>
          <w:b w:val="1"/>
        </w:rPr>
      </w:pPr>
      <w:r w:rsidDel="00000000" w:rsidR="00000000" w:rsidRPr="00000000">
        <w:rPr>
          <w:rtl w:val="0"/>
        </w:rPr>
      </w:r>
    </w:p>
    <w:p w:rsidR="00000000" w:rsidDel="00000000" w:rsidP="00000000" w:rsidRDefault="00000000" w:rsidRPr="00000000" w14:paraId="0000005D">
      <w:pPr>
        <w:spacing w:after="0" w:line="240" w:lineRule="auto"/>
        <w:rPr>
          <w:b w:val="1"/>
        </w:rPr>
      </w:pPr>
      <w:r w:rsidDel="00000000" w:rsidR="00000000" w:rsidRPr="00000000">
        <w:rPr>
          <w:b w:val="1"/>
          <w:rtl w:val="0"/>
        </w:rPr>
        <w:t xml:space="preserve">VUELO INTERNO A FLORES</w:t>
      </w:r>
    </w:p>
    <w:p w:rsidR="00000000" w:rsidDel="00000000" w:rsidP="00000000" w:rsidRDefault="00000000" w:rsidRPr="00000000" w14:paraId="0000005E">
      <w:pPr>
        <w:numPr>
          <w:ilvl w:val="0"/>
          <w:numId w:val="2"/>
        </w:numPr>
        <w:spacing w:after="0" w:afterAutospacing="0" w:line="240" w:lineRule="auto"/>
        <w:ind w:left="720" w:hanging="360"/>
      </w:pPr>
      <w:r w:rsidDel="00000000" w:rsidR="00000000" w:rsidRPr="00000000">
        <w:rPr>
          <w:rtl w:val="0"/>
        </w:rPr>
        <w:t xml:space="preserve">Pasajeros deben estar 2 horas antes en el Vuelo interno a Flores en el aeropuerto.</w:t>
      </w:r>
    </w:p>
    <w:p w:rsidR="00000000" w:rsidDel="00000000" w:rsidP="00000000" w:rsidRDefault="00000000" w:rsidRPr="00000000" w14:paraId="0000005F">
      <w:pPr>
        <w:numPr>
          <w:ilvl w:val="0"/>
          <w:numId w:val="2"/>
        </w:numPr>
        <w:spacing w:after="0" w:afterAutospacing="0" w:line="240" w:lineRule="auto"/>
        <w:ind w:left="720" w:hanging="360"/>
      </w:pPr>
      <w:r w:rsidDel="00000000" w:rsidR="00000000" w:rsidRPr="00000000">
        <w:rPr>
          <w:rtl w:val="0"/>
        </w:rPr>
        <w:t xml:space="preserve">Durante el vuelo interno a Flores no se sirven alimentos, esto por medidas de bioseguridad.</w:t>
      </w:r>
    </w:p>
    <w:p w:rsidR="00000000" w:rsidDel="00000000" w:rsidP="00000000" w:rsidRDefault="00000000" w:rsidRPr="00000000" w14:paraId="00000060">
      <w:pPr>
        <w:numPr>
          <w:ilvl w:val="0"/>
          <w:numId w:val="2"/>
        </w:numPr>
        <w:spacing w:after="0" w:afterAutospacing="0" w:line="240" w:lineRule="auto"/>
        <w:ind w:left="720" w:hanging="360"/>
      </w:pPr>
      <w:r w:rsidDel="00000000" w:rsidR="00000000" w:rsidRPr="00000000">
        <w:rPr>
          <w:rtl w:val="0"/>
        </w:rPr>
        <w:t xml:space="preserve">En caso de que su solicitud tenga incluido Boleto Interno a Flores, debe tomar en cuenta lo siguiente:</w:t>
      </w:r>
    </w:p>
    <w:p w:rsidR="00000000" w:rsidDel="00000000" w:rsidP="00000000" w:rsidRDefault="00000000" w:rsidRPr="00000000" w14:paraId="00000061">
      <w:pPr>
        <w:numPr>
          <w:ilvl w:val="0"/>
          <w:numId w:val="2"/>
        </w:numPr>
        <w:spacing w:line="240" w:lineRule="auto"/>
        <w:ind w:left="720" w:hanging="360"/>
      </w:pPr>
      <w:r w:rsidDel="00000000" w:rsidR="00000000" w:rsidRPr="00000000">
        <w:rPr>
          <w:rtl w:val="0"/>
        </w:rPr>
        <w:t xml:space="preserve">Al requerir la confirmación de boletos aéreos internos, la línea aérea está solicitando la copia del pasaporte del pasajero, así como el pago inmediato para poder ser confirmado el boleto aéreo interno.  Una vez emitido el boleto interno no hay reembolso.</w:t>
      </w:r>
      <w:r w:rsidDel="00000000" w:rsidR="00000000" w:rsidRPr="00000000">
        <w:rPr>
          <w:rtl w:val="0"/>
        </w:rPr>
      </w:r>
    </w:p>
    <w:p w:rsidR="00000000" w:rsidDel="00000000" w:rsidP="00000000" w:rsidRDefault="00000000" w:rsidRPr="00000000" w14:paraId="00000062">
      <w:pPr>
        <w:jc w:val="center"/>
        <w:rPr>
          <w:b w:val="1"/>
        </w:rPr>
      </w:pPr>
      <w:r w:rsidDel="00000000" w:rsidR="00000000" w:rsidRPr="00000000">
        <w:rPr>
          <w:b w:val="1"/>
          <w:rtl w:val="0"/>
        </w:rPr>
        <w:t xml:space="preserve">TÉRMINOS Y CONDICIONES</w:t>
      </w:r>
    </w:p>
    <w:p w:rsidR="00000000" w:rsidDel="00000000" w:rsidP="00000000" w:rsidRDefault="00000000" w:rsidRPr="00000000" w14:paraId="0000006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64">
      <w:pPr>
        <w:spacing w:after="0" w:lineRule="auto"/>
        <w:jc w:val="both"/>
        <w:rPr/>
      </w:pPr>
      <w:r w:rsidDel="00000000" w:rsidR="00000000" w:rsidRPr="00000000">
        <w:rPr>
          <w:rtl w:val="0"/>
        </w:rPr>
      </w:r>
    </w:p>
    <w:p w:rsidR="00000000" w:rsidDel="00000000" w:rsidP="00000000" w:rsidRDefault="00000000" w:rsidRPr="00000000" w14:paraId="00000065">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66">
      <w:pPr>
        <w:spacing w:after="0" w:lineRule="auto"/>
        <w:jc w:val="both"/>
        <w:rPr/>
      </w:pPr>
      <w:r w:rsidDel="00000000" w:rsidR="00000000" w:rsidRPr="00000000">
        <w:rPr>
          <w:rtl w:val="0"/>
        </w:rPr>
      </w:r>
    </w:p>
    <w:p w:rsidR="00000000" w:rsidDel="00000000" w:rsidP="00000000" w:rsidRDefault="00000000" w:rsidRPr="00000000" w14:paraId="00000067">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68">
      <w:pPr>
        <w:spacing w:after="0" w:lineRule="auto"/>
        <w:jc w:val="both"/>
        <w:rPr/>
      </w:pPr>
      <w:r w:rsidDel="00000000" w:rsidR="00000000" w:rsidRPr="00000000">
        <w:rPr>
          <w:rtl w:val="0"/>
        </w:rPr>
      </w:r>
    </w:p>
    <w:p w:rsidR="00000000" w:rsidDel="00000000" w:rsidP="00000000" w:rsidRDefault="00000000" w:rsidRPr="00000000" w14:paraId="0000006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6A">
      <w:pPr>
        <w:spacing w:after="0" w:lineRule="auto"/>
        <w:jc w:val="both"/>
        <w:rPr/>
      </w:pPr>
      <w:r w:rsidDel="00000000" w:rsidR="00000000" w:rsidRPr="00000000">
        <w:rPr>
          <w:rtl w:val="0"/>
        </w:rPr>
      </w:r>
    </w:p>
    <w:p w:rsidR="00000000" w:rsidDel="00000000" w:rsidP="00000000" w:rsidRDefault="00000000" w:rsidRPr="00000000" w14:paraId="0000006B">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6C">
      <w:pPr>
        <w:spacing w:after="0" w:lineRule="auto"/>
        <w:jc w:val="both"/>
        <w:rPr/>
      </w:pPr>
      <w:r w:rsidDel="00000000" w:rsidR="00000000" w:rsidRPr="00000000">
        <w:rPr>
          <w:rtl w:val="0"/>
        </w:rPr>
      </w:r>
    </w:p>
    <w:p w:rsidR="00000000" w:rsidDel="00000000" w:rsidP="00000000" w:rsidRDefault="00000000" w:rsidRPr="00000000" w14:paraId="0000006D">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6E">
      <w:pPr>
        <w:spacing w:after="0" w:lineRule="auto"/>
        <w:jc w:val="both"/>
        <w:rPr/>
      </w:pPr>
      <w:r w:rsidDel="00000000" w:rsidR="00000000" w:rsidRPr="00000000">
        <w:rPr>
          <w:rtl w:val="0"/>
        </w:rPr>
      </w:r>
    </w:p>
    <w:p w:rsidR="00000000" w:rsidDel="00000000" w:rsidP="00000000" w:rsidRDefault="00000000" w:rsidRPr="00000000" w14:paraId="0000006F">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70">
      <w:pPr>
        <w:spacing w:after="0" w:lineRule="auto"/>
        <w:jc w:val="both"/>
        <w:rPr/>
      </w:pPr>
      <w:r w:rsidDel="00000000" w:rsidR="00000000" w:rsidRPr="00000000">
        <w:rPr>
          <w:rtl w:val="0"/>
        </w:rPr>
      </w:r>
    </w:p>
    <w:p w:rsidR="00000000" w:rsidDel="00000000" w:rsidP="00000000" w:rsidRDefault="00000000" w:rsidRPr="00000000" w14:paraId="00000071">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72">
      <w:pPr>
        <w:spacing w:after="0" w:lineRule="auto"/>
        <w:jc w:val="both"/>
        <w:rPr/>
      </w:pP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74">
      <w:pPr>
        <w:spacing w:after="0" w:lineRule="auto"/>
        <w:jc w:val="both"/>
        <w:rPr/>
      </w:pPr>
      <w:r w:rsidDel="00000000" w:rsidR="00000000" w:rsidRPr="00000000">
        <w:rPr>
          <w:rtl w:val="0"/>
        </w:rPr>
      </w:r>
    </w:p>
    <w:p w:rsidR="00000000" w:rsidDel="00000000" w:rsidP="00000000" w:rsidRDefault="00000000" w:rsidRPr="00000000" w14:paraId="00000075">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76">
      <w:pPr>
        <w:spacing w:after="0" w:lineRule="auto"/>
        <w:jc w:val="both"/>
        <w:rPr/>
      </w:pPr>
      <w:r w:rsidDel="00000000" w:rsidR="00000000" w:rsidRPr="00000000">
        <w:rPr>
          <w:rtl w:val="0"/>
        </w:rPr>
      </w:r>
    </w:p>
    <w:p w:rsidR="00000000" w:rsidDel="00000000" w:rsidP="00000000" w:rsidRDefault="00000000" w:rsidRPr="00000000" w14:paraId="00000077">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78">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79">
      <w:pPr>
        <w:spacing w:after="0" w:lineRule="auto"/>
        <w:jc w:val="both"/>
        <w:rPr/>
      </w:pPr>
      <w:r w:rsidDel="00000000" w:rsidR="00000000" w:rsidRPr="00000000">
        <w:rPr>
          <w:rtl w:val="0"/>
        </w:rPr>
      </w:r>
    </w:p>
    <w:p w:rsidR="00000000" w:rsidDel="00000000" w:rsidP="00000000" w:rsidRDefault="00000000" w:rsidRPr="00000000" w14:paraId="0000007A">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7B">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7C">
      <w:pPr>
        <w:spacing w:after="0" w:lineRule="auto"/>
        <w:jc w:val="both"/>
        <w:rPr/>
      </w:pPr>
      <w:r w:rsidDel="00000000" w:rsidR="00000000" w:rsidRPr="00000000">
        <w:rPr>
          <w:rtl w:val="0"/>
        </w:rPr>
      </w:r>
    </w:p>
    <w:p w:rsidR="00000000" w:rsidDel="00000000" w:rsidP="00000000" w:rsidRDefault="00000000" w:rsidRPr="00000000" w14:paraId="0000007D">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7E">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7F">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80">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82">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83">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84">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85">
      <w:pPr>
        <w:spacing w:after="0" w:lineRule="auto"/>
        <w:jc w:val="both"/>
        <w:rPr>
          <w:b w:val="1"/>
        </w:rPr>
      </w:pPr>
      <w:r w:rsidDel="00000000" w:rsidR="00000000" w:rsidRPr="00000000">
        <w:rPr>
          <w:rtl w:val="0"/>
        </w:rPr>
      </w:r>
    </w:p>
    <w:p w:rsidR="00000000" w:rsidDel="00000000" w:rsidP="00000000" w:rsidRDefault="00000000" w:rsidRPr="00000000" w14:paraId="00000086">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88">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89">
      <w:pPr>
        <w:spacing w:after="0" w:lineRule="auto"/>
        <w:jc w:val="both"/>
        <w:rPr>
          <w:b w:val="1"/>
        </w:rPr>
      </w:pPr>
      <w:r w:rsidDel="00000000" w:rsidR="00000000" w:rsidRPr="00000000">
        <w:rPr>
          <w:rtl w:val="0"/>
        </w:rPr>
      </w:r>
    </w:p>
    <w:p w:rsidR="00000000" w:rsidDel="00000000" w:rsidP="00000000" w:rsidRDefault="00000000" w:rsidRPr="00000000" w14:paraId="0000008A">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8C">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8D">
      <w:pPr>
        <w:spacing w:after="0" w:lineRule="auto"/>
        <w:jc w:val="both"/>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8F">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90">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91">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92">
      <w:pPr>
        <w:spacing w:after="0" w:lineRule="auto"/>
        <w:jc w:val="both"/>
        <w:rPr/>
      </w:pP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95">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96">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97">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98">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9C">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A1">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A2">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A3">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A4">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A6">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A7">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A8">
      <w:pPr>
        <w:spacing w:after="0" w:lineRule="auto"/>
        <w:jc w:val="both"/>
        <w:rPr/>
      </w:pPr>
      <w:r w:rsidDel="00000000" w:rsidR="00000000" w:rsidRPr="00000000">
        <w:rPr>
          <w:rtl w:val="0"/>
        </w:rPr>
        <w:t xml:space="preserve"> </w:t>
      </w:r>
    </w:p>
    <w:p w:rsidR="00000000" w:rsidDel="00000000" w:rsidP="00000000" w:rsidRDefault="00000000" w:rsidRPr="00000000" w14:paraId="000000A9">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AB">
      <w:pPr>
        <w:spacing w:after="0" w:lineRule="auto"/>
        <w:jc w:val="both"/>
        <w:rPr/>
      </w:pP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AD">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AE">
      <w:pPr>
        <w:spacing w:after="0" w:lineRule="auto"/>
        <w:jc w:val="both"/>
        <w:rPr>
          <w:b w:val="1"/>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B1">
      <w:pPr>
        <w:spacing w:after="0" w:lineRule="auto"/>
        <w:jc w:val="both"/>
        <w:rPr>
          <w:b w:val="1"/>
        </w:rPr>
      </w:pP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B4">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B8">
      <w:pPr>
        <w:spacing w:after="0" w:lineRule="auto"/>
        <w:jc w:val="both"/>
        <w:rPr/>
      </w:pP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BA">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aun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BB">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mYs+/pHoB8g9wgALHbB9ftQC1A==">CgMxLjAyCGguZ2pkZ3hzOAByITFSS1lzdC1aWVh6RjI2RDQ3cVhWZWdSRWY1ZEM0dGVxVg==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