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4 DÍAS EN COVEÑAS EN PROMOCIÓN – CVE002</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4 DÍAS-3 NOCHES EN CIELA HOTEL &amp; BEACH CLUB</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$721.000 EN ACOMODACIÓN CUÁDRUPLE BAJA TEMPORADA</w:t>
      </w:r>
    </w:p>
    <w:p w:rsidR="00000000" w:rsidDel="00000000" w:rsidP="00000000" w:rsidRDefault="00000000" w:rsidRPr="00000000" w14:paraId="00000004">
      <w:pPr>
        <w:spacing w:after="240" w:line="240" w:lineRule="auto"/>
        <w:jc w:val="center"/>
        <w:rPr>
          <w:b w:val="1"/>
        </w:rPr>
      </w:pPr>
      <w:r w:rsidDel="00000000" w:rsidR="00000000" w:rsidRPr="00000000">
        <w:rPr>
          <w:b w:val="1"/>
          <w:rtl w:val="0"/>
        </w:rPr>
        <w:t xml:space="preserve">VIGENCIA: Compra del 1 de abril 2024 al 30 de marzo 2025</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en COP</w:t>
      </w:r>
    </w:p>
    <w:tbl>
      <w:tblPr>
        <w:tblStyle w:val="Table1"/>
        <w:tblW w:w="7605.0" w:type="dxa"/>
        <w:jc w:val="center"/>
        <w:tblLayout w:type="fixed"/>
        <w:tblLook w:val="0000"/>
      </w:tblPr>
      <w:tblGrid>
        <w:gridCol w:w="3255"/>
        <w:gridCol w:w="1455"/>
        <w:gridCol w:w="1455"/>
        <w:gridCol w:w="1440"/>
        <w:tblGridChange w:id="0">
          <w:tblGrid>
            <w:gridCol w:w="3255"/>
            <w:gridCol w:w="1455"/>
            <w:gridCol w:w="1455"/>
            <w:gridCol w:w="1440"/>
          </w:tblGrid>
        </w:tblGridChange>
      </w:tblGrid>
      <w:tr>
        <w:trPr>
          <w:cantSplit w:val="0"/>
          <w:trHeight w:val="477.10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jc w:val="center"/>
              <w:rPr>
                <w:sz w:val="24"/>
                <w:szCs w:val="24"/>
              </w:rPr>
            </w:pPr>
            <w:r w:rsidDel="00000000" w:rsidR="00000000" w:rsidRPr="00000000">
              <w:rPr>
                <w:b w:val="1"/>
                <w:rtl w:val="0"/>
              </w:rPr>
              <w:t xml:space="preserve">ACOMODACIÓN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sz w:val="24"/>
                <w:szCs w:val="24"/>
              </w:rPr>
            </w:pPr>
            <w:r w:rsidDel="00000000" w:rsidR="00000000" w:rsidRPr="00000000">
              <w:rPr>
                <w:b w:val="1"/>
                <w:rtl w:val="0"/>
              </w:rPr>
              <w:t xml:space="preserve">BAJA TEMPORADA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sz w:val="24"/>
                <w:szCs w:val="24"/>
              </w:rPr>
            </w:pPr>
            <w:r w:rsidDel="00000000" w:rsidR="00000000" w:rsidRPr="00000000">
              <w:rPr>
                <w:b w:val="1"/>
                <w:rtl w:val="0"/>
              </w:rPr>
              <w:t xml:space="preserve">MEDIA TEMPORADA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sz w:val="24"/>
                <w:szCs w:val="24"/>
              </w:rPr>
            </w:pPr>
            <w:r w:rsidDel="00000000" w:rsidR="00000000" w:rsidRPr="00000000">
              <w:rPr>
                <w:b w:val="1"/>
                <w:rtl w:val="0"/>
              </w:rPr>
              <w:t xml:space="preserve">ALTA TEMPORADA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jc w:val="center"/>
              <w:rPr>
                <w:b w:val="1"/>
              </w:rPr>
            </w:pPr>
            <w:r w:rsidDel="00000000" w:rsidR="00000000" w:rsidRPr="00000000">
              <w:rPr>
                <w:b w:val="1"/>
                <w:rtl w:val="0"/>
              </w:rPr>
              <w:t xml:space="preserve">Superior doble vista piscina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792.000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jc w:val="center"/>
              <w:rPr>
                <w:b w:val="1"/>
              </w:rPr>
            </w:pPr>
            <w:r w:rsidDel="00000000" w:rsidR="00000000" w:rsidRPr="00000000">
              <w:rPr>
                <w:b w:val="1"/>
                <w:rtl w:val="0"/>
              </w:rPr>
              <w:t xml:space="preserve">998.000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1.048.000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jc w:val="center"/>
              <w:rPr/>
            </w:pPr>
            <w:r w:rsidDel="00000000" w:rsidR="00000000" w:rsidRPr="00000000">
              <w:rPr>
                <w:rtl w:val="0"/>
              </w:rPr>
              <w:t xml:space="preserve">201.000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jc w:val="center"/>
              <w:rPr/>
            </w:pPr>
            <w:r w:rsidDel="00000000" w:rsidR="00000000" w:rsidRPr="00000000">
              <w:rPr>
                <w:rtl w:val="0"/>
              </w:rPr>
              <w:t xml:space="preserve">257.000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jc w:val="center"/>
              <w:rPr/>
            </w:pPr>
            <w:r w:rsidDel="00000000" w:rsidR="00000000" w:rsidRPr="00000000">
              <w:rPr>
                <w:rtl w:val="0"/>
              </w:rPr>
              <w:t xml:space="preserve">273.000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jc w:val="center"/>
              <w:rPr>
                <w:b w:val="1"/>
              </w:rPr>
            </w:pPr>
            <w:r w:rsidDel="00000000" w:rsidR="00000000" w:rsidRPr="00000000">
              <w:rPr>
                <w:b w:val="1"/>
                <w:rtl w:val="0"/>
              </w:rPr>
              <w:t xml:space="preserve">Superior triple vista piscina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745.000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894.000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956.000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jc w:val="center"/>
              <w:rPr/>
            </w:pPr>
            <w:r w:rsidDel="00000000" w:rsidR="00000000" w:rsidRPr="00000000">
              <w:rPr>
                <w:rtl w:val="0"/>
              </w:rPr>
              <w:t xml:space="preserve">185.000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pPr>
            <w:r w:rsidDel="00000000" w:rsidR="00000000" w:rsidRPr="00000000">
              <w:rPr>
                <w:rtl w:val="0"/>
              </w:rPr>
              <w:t xml:space="preserve">222.000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jc w:val="center"/>
              <w:rPr/>
            </w:pPr>
            <w:r w:rsidDel="00000000" w:rsidR="00000000" w:rsidRPr="00000000">
              <w:rPr>
                <w:rtl w:val="0"/>
              </w:rPr>
              <w:t xml:space="preserve">243.000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jc w:val="center"/>
              <w:rPr>
                <w:b w:val="1"/>
              </w:rPr>
            </w:pPr>
            <w:r w:rsidDel="00000000" w:rsidR="00000000" w:rsidRPr="00000000">
              <w:rPr>
                <w:b w:val="1"/>
                <w:rtl w:val="0"/>
              </w:rPr>
              <w:t xml:space="preserve">Superior cuádruple vista piscina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721.000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jc w:val="center"/>
              <w:rPr>
                <w:b w:val="1"/>
              </w:rPr>
            </w:pPr>
            <w:r w:rsidDel="00000000" w:rsidR="00000000" w:rsidRPr="00000000">
              <w:rPr>
                <w:b w:val="1"/>
                <w:rtl w:val="0"/>
              </w:rPr>
              <w:t xml:space="preserve">843.000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jc w:val="center"/>
              <w:rPr>
                <w:b w:val="1"/>
              </w:rPr>
            </w:pPr>
            <w:r w:rsidDel="00000000" w:rsidR="00000000" w:rsidRPr="00000000">
              <w:rPr>
                <w:b w:val="1"/>
                <w:rtl w:val="0"/>
              </w:rPr>
              <w:t xml:space="preserve">910.000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jc w:val="center"/>
              <w:rPr/>
            </w:pPr>
            <w:r w:rsidDel="00000000" w:rsidR="00000000" w:rsidRPr="00000000">
              <w:rPr>
                <w:rtl w:val="0"/>
              </w:rPr>
              <w:t xml:space="preserve">177.000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pPr>
            <w:r w:rsidDel="00000000" w:rsidR="00000000" w:rsidRPr="00000000">
              <w:rPr>
                <w:rtl w:val="0"/>
              </w:rPr>
              <w:t xml:space="preserve">205.000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jc w:val="center"/>
              <w:rPr/>
            </w:pPr>
            <w:r w:rsidDel="00000000" w:rsidR="00000000" w:rsidRPr="00000000">
              <w:rPr>
                <w:rtl w:val="0"/>
              </w:rPr>
              <w:t xml:space="preserve">227.000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jc w:val="center"/>
              <w:rPr>
                <w:b w:val="1"/>
              </w:rPr>
            </w:pPr>
            <w:r w:rsidDel="00000000" w:rsidR="00000000" w:rsidRPr="00000000">
              <w:rPr>
                <w:b w:val="1"/>
                <w:rtl w:val="0"/>
              </w:rPr>
              <w:t xml:space="preserve">Superior sencilla vista al mar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1.313.000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jc w:val="center"/>
              <w:rPr>
                <w:b w:val="1"/>
              </w:rPr>
            </w:pPr>
            <w:r w:rsidDel="00000000" w:rsidR="00000000" w:rsidRPr="00000000">
              <w:rPr>
                <w:b w:val="1"/>
                <w:rtl w:val="0"/>
              </w:rPr>
              <w:t xml:space="preserve">1.687.000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jc w:val="center"/>
              <w:rPr>
                <w:b w:val="1"/>
              </w:rPr>
            </w:pPr>
            <w:r w:rsidDel="00000000" w:rsidR="00000000" w:rsidRPr="00000000">
              <w:rPr>
                <w:b w:val="1"/>
                <w:rtl w:val="0"/>
              </w:rPr>
              <w:t xml:space="preserve">1.788.000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jc w:val="center"/>
              <w:rPr/>
            </w:pPr>
            <w:r w:rsidDel="00000000" w:rsidR="00000000" w:rsidRPr="00000000">
              <w:rPr>
                <w:rtl w:val="0"/>
              </w:rPr>
              <w:t xml:space="preserve">374.000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jc w:val="center"/>
              <w:rPr/>
            </w:pPr>
            <w:r w:rsidDel="00000000" w:rsidR="00000000" w:rsidRPr="00000000">
              <w:rPr>
                <w:rtl w:val="0"/>
              </w:rPr>
              <w:t xml:space="preserve">486.000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jc w:val="center"/>
              <w:rPr/>
            </w:pPr>
            <w:r w:rsidDel="00000000" w:rsidR="00000000" w:rsidRPr="00000000">
              <w:rPr>
                <w:rtl w:val="0"/>
              </w:rPr>
              <w:t xml:space="preserve">520.000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jc w:val="center"/>
              <w:rPr>
                <w:b w:val="1"/>
              </w:rPr>
            </w:pPr>
            <w:r w:rsidDel="00000000" w:rsidR="00000000" w:rsidRPr="00000000">
              <w:rPr>
                <w:b w:val="1"/>
                <w:rtl w:val="0"/>
              </w:rPr>
              <w:t xml:space="preserve">Superior doble vista al mar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981.000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1.187.000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1.279.000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jc w:val="center"/>
              <w:rPr/>
            </w:pPr>
            <w:r w:rsidDel="00000000" w:rsidR="00000000" w:rsidRPr="00000000">
              <w:rPr>
                <w:rtl w:val="0"/>
              </w:rPr>
              <w:t xml:space="preserve">264.000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jc w:val="center"/>
              <w:rPr/>
            </w:pPr>
            <w:r w:rsidDel="00000000" w:rsidR="00000000" w:rsidRPr="00000000">
              <w:rPr>
                <w:rtl w:val="0"/>
              </w:rPr>
              <w:t xml:space="preserve">320.000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jc w:val="center"/>
              <w:rPr/>
            </w:pPr>
            <w:r w:rsidDel="00000000" w:rsidR="00000000" w:rsidRPr="00000000">
              <w:rPr>
                <w:rtl w:val="0"/>
              </w:rPr>
              <w:t xml:space="preserve">350.000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jc w:val="center"/>
              <w:rPr>
                <w:b w:val="1"/>
              </w:rPr>
            </w:pPr>
            <w:r w:rsidDel="00000000" w:rsidR="00000000" w:rsidRPr="00000000">
              <w:rPr>
                <w:b w:val="1"/>
                <w:rtl w:val="0"/>
              </w:rPr>
              <w:t xml:space="preserve">Niños 5 a 11 años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jc w:val="center"/>
              <w:rPr>
                <w:b w:val="1"/>
              </w:rPr>
            </w:pPr>
            <w:r w:rsidDel="00000000" w:rsidR="00000000" w:rsidRPr="00000000">
              <w:rPr>
                <w:b w:val="1"/>
                <w:rtl w:val="0"/>
              </w:rPr>
              <w:t xml:space="preserve">482.000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jc w:val="center"/>
              <w:rPr>
                <w:b w:val="1"/>
              </w:rPr>
            </w:pPr>
            <w:r w:rsidDel="00000000" w:rsidR="00000000" w:rsidRPr="00000000">
              <w:rPr>
                <w:b w:val="1"/>
                <w:rtl w:val="0"/>
              </w:rPr>
              <w:t xml:space="preserve">519.000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jc w:val="center"/>
              <w:rPr>
                <w:b w:val="1"/>
              </w:rPr>
            </w:pPr>
            <w:r w:rsidDel="00000000" w:rsidR="00000000" w:rsidRPr="00000000">
              <w:rPr>
                <w:b w:val="1"/>
                <w:rtl w:val="0"/>
              </w:rPr>
              <w:t xml:space="preserve">553.000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jc w:val="center"/>
              <w:rPr>
                <w:b w:val="1"/>
              </w:rPr>
            </w:pPr>
            <w:r w:rsidDel="00000000" w:rsidR="00000000" w:rsidRPr="00000000">
              <w:rPr>
                <w:b w:val="1"/>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jc w:val="center"/>
              <w:rPr/>
            </w:pPr>
            <w:r w:rsidDel="00000000" w:rsidR="00000000" w:rsidRPr="00000000">
              <w:rPr>
                <w:rtl w:val="0"/>
              </w:rPr>
              <w:t xml:space="preserve">97.000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jc w:val="center"/>
              <w:rPr/>
            </w:pPr>
            <w:r w:rsidDel="00000000" w:rsidR="00000000" w:rsidRPr="00000000">
              <w:rPr>
                <w:rtl w:val="0"/>
              </w:rPr>
              <w:t xml:space="preserve">97.000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jc w:val="center"/>
              <w:rPr/>
            </w:pPr>
            <w:r w:rsidDel="00000000" w:rsidR="00000000" w:rsidRPr="00000000">
              <w:rPr>
                <w:rtl w:val="0"/>
              </w:rPr>
              <w:t xml:space="preserve">108.000</w:t>
            </w:r>
          </w:p>
        </w:tc>
      </w:tr>
    </w:tbl>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C">
      <w:pPr>
        <w:numPr>
          <w:ilvl w:val="0"/>
          <w:numId w:val="3"/>
        </w:numPr>
        <w:spacing w:after="0" w:line="240" w:lineRule="auto"/>
        <w:ind w:left="720" w:hanging="360"/>
        <w:rPr/>
      </w:pPr>
      <w:r w:rsidDel="00000000" w:rsidR="00000000" w:rsidRPr="00000000">
        <w:rPr>
          <w:rtl w:val="0"/>
        </w:rPr>
        <w:t xml:space="preserve">3 noches / 4 días de alojamiento</w:t>
      </w:r>
    </w:p>
    <w:p w:rsidR="00000000" w:rsidDel="00000000" w:rsidP="00000000" w:rsidRDefault="00000000" w:rsidRPr="00000000" w14:paraId="0000003D">
      <w:pPr>
        <w:numPr>
          <w:ilvl w:val="0"/>
          <w:numId w:val="3"/>
        </w:numPr>
        <w:spacing w:after="0" w:line="240" w:lineRule="auto"/>
        <w:ind w:left="720" w:hanging="360"/>
        <w:rPr/>
      </w:pPr>
      <w:r w:rsidDel="00000000" w:rsidR="00000000" w:rsidRPr="00000000">
        <w:rPr>
          <w:rtl w:val="0"/>
        </w:rPr>
        <w:t xml:space="preserve">Desayuno.</w:t>
      </w:r>
    </w:p>
    <w:p w:rsidR="00000000" w:rsidDel="00000000" w:rsidP="00000000" w:rsidRDefault="00000000" w:rsidRPr="00000000" w14:paraId="0000003E">
      <w:pPr>
        <w:numPr>
          <w:ilvl w:val="0"/>
          <w:numId w:val="3"/>
        </w:numPr>
        <w:spacing w:after="0" w:line="240" w:lineRule="auto"/>
        <w:ind w:left="720" w:hanging="360"/>
        <w:rPr>
          <w:u w:val="none"/>
        </w:rPr>
      </w:pPr>
      <w:r w:rsidDel="00000000" w:rsidR="00000000" w:rsidRPr="00000000">
        <w:rPr>
          <w:rtl w:val="0"/>
        </w:rPr>
        <w:t xml:space="preserve">Impuestos. </w:t>
      </w:r>
      <w:r w:rsidDel="00000000" w:rsidR="00000000" w:rsidRPr="00000000">
        <w:rPr>
          <w:rtl w:val="0"/>
        </w:rPr>
      </w:r>
    </w:p>
    <w:p w:rsidR="00000000" w:rsidDel="00000000" w:rsidP="00000000" w:rsidRDefault="00000000" w:rsidRPr="00000000" w14:paraId="0000003F">
      <w:pPr>
        <w:numPr>
          <w:ilvl w:val="0"/>
          <w:numId w:val="3"/>
        </w:numPr>
        <w:spacing w:after="0" w:line="240" w:lineRule="auto"/>
        <w:ind w:left="720" w:hanging="360"/>
        <w:rPr>
          <w:u w:val="none"/>
        </w:rPr>
      </w:pPr>
      <w:r w:rsidDel="00000000" w:rsidR="00000000" w:rsidRPr="00000000">
        <w:rPr>
          <w:rtl w:val="0"/>
        </w:rPr>
        <w:t xml:space="preserve">Tour Tolu - Islas de San Bernardo</w:t>
      </w: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1">
      <w:pPr>
        <w:spacing w:after="0" w:line="240" w:lineRule="auto"/>
        <w:rPr/>
      </w:pPr>
      <w:r w:rsidDel="00000000" w:rsidR="00000000" w:rsidRPr="00000000">
        <w:rPr>
          <w:rtl w:val="0"/>
        </w:rPr>
        <w:br w:type="textWrapping"/>
      </w: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2">
      <w:pPr>
        <w:numPr>
          <w:ilvl w:val="0"/>
          <w:numId w:val="7"/>
        </w:numPr>
        <w:spacing w:after="0" w:line="240"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43">
      <w:pPr>
        <w:numPr>
          <w:ilvl w:val="0"/>
          <w:numId w:val="7"/>
        </w:numPr>
        <w:spacing w:after="0" w:line="240"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44">
      <w:pPr>
        <w:numPr>
          <w:ilvl w:val="0"/>
          <w:numId w:val="7"/>
        </w:numPr>
        <w:spacing w:after="0" w:line="240"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45">
      <w:pPr>
        <w:numPr>
          <w:ilvl w:val="0"/>
          <w:numId w:val="7"/>
        </w:numPr>
        <w:spacing w:after="0" w:line="240" w:lineRule="auto"/>
        <w:ind w:left="720" w:hanging="360"/>
        <w:rPr/>
      </w:pPr>
      <w:r w:rsidDel="00000000" w:rsidR="00000000" w:rsidRPr="00000000">
        <w:rPr>
          <w:rtl w:val="0"/>
        </w:rPr>
        <w:t xml:space="preserve">Seguro hotelero (voluntario)</w:t>
      </w:r>
    </w:p>
    <w:p w:rsidR="00000000" w:rsidDel="00000000" w:rsidP="00000000" w:rsidRDefault="00000000" w:rsidRPr="00000000" w14:paraId="00000046">
      <w:pPr>
        <w:spacing w:after="0" w:line="240" w:lineRule="auto"/>
        <w:rPr>
          <w:b w:val="1"/>
        </w:rPr>
      </w:pPr>
      <w:r w:rsidDel="00000000" w:rsidR="00000000" w:rsidRPr="00000000">
        <w:rPr>
          <w:rtl w:val="0"/>
        </w:rPr>
      </w:r>
    </w:p>
    <w:p w:rsidR="00000000" w:rsidDel="00000000" w:rsidP="00000000" w:rsidRDefault="00000000" w:rsidRPr="00000000" w14:paraId="00000047">
      <w:pPr>
        <w:spacing w:after="0" w:line="240" w:lineRule="auto"/>
        <w:rPr>
          <w:b w:val="1"/>
        </w:rPr>
      </w:pPr>
      <w:r w:rsidDel="00000000" w:rsidR="00000000" w:rsidRPr="00000000">
        <w:rPr>
          <w:b w:val="1"/>
          <w:rtl w:val="0"/>
        </w:rPr>
        <w:t xml:space="preserve">FECHAS DE LAS TEMPORADAS:</w:t>
      </w:r>
    </w:p>
    <w:p w:rsidR="00000000" w:rsidDel="00000000" w:rsidP="00000000" w:rsidRDefault="00000000" w:rsidRPr="00000000" w14:paraId="00000048">
      <w:pPr>
        <w:numPr>
          <w:ilvl w:val="0"/>
          <w:numId w:val="4"/>
        </w:numPr>
        <w:spacing w:after="0" w:line="240" w:lineRule="auto"/>
        <w:ind w:left="720" w:hanging="360"/>
        <w:rPr>
          <w:b w:val="1"/>
        </w:rPr>
      </w:pPr>
      <w:r w:rsidDel="00000000" w:rsidR="00000000" w:rsidRPr="00000000">
        <w:rPr>
          <w:b w:val="1"/>
          <w:rtl w:val="0"/>
        </w:rPr>
        <w:t xml:space="preserve">BAJA TEMPORADA: </w:t>
      </w:r>
      <w:r w:rsidDel="00000000" w:rsidR="00000000" w:rsidRPr="00000000">
        <w:rPr>
          <w:rtl w:val="0"/>
        </w:rPr>
        <w:t xml:space="preserve">Del </w:t>
      </w:r>
      <w:r w:rsidDel="00000000" w:rsidR="00000000" w:rsidRPr="00000000">
        <w:rPr>
          <w:u w:val="single"/>
          <w:rtl w:val="0"/>
        </w:rPr>
        <w:t xml:space="preserve">1 de abril 2024 al 30 de marzo 2025; excepto media y alta</w:t>
      </w:r>
      <w:r w:rsidDel="00000000" w:rsidR="00000000" w:rsidRPr="00000000">
        <w:rPr>
          <w:rtl w:val="0"/>
        </w:rPr>
        <w:t xml:space="preserve"> temporada</w:t>
      </w:r>
      <w:r w:rsidDel="00000000" w:rsidR="00000000" w:rsidRPr="00000000">
        <w:rPr>
          <w:rtl w:val="0"/>
        </w:rPr>
      </w:r>
    </w:p>
    <w:p w:rsidR="00000000" w:rsidDel="00000000" w:rsidP="00000000" w:rsidRDefault="00000000" w:rsidRPr="00000000" w14:paraId="00000049">
      <w:pPr>
        <w:numPr>
          <w:ilvl w:val="0"/>
          <w:numId w:val="4"/>
        </w:numPr>
        <w:spacing w:after="0" w:line="240" w:lineRule="auto"/>
        <w:ind w:left="720" w:hanging="360"/>
        <w:rPr>
          <w:b w:val="1"/>
          <w:u w:val="none"/>
        </w:rPr>
      </w:pPr>
      <w:r w:rsidDel="00000000" w:rsidR="00000000" w:rsidRPr="00000000">
        <w:rPr>
          <w:b w:val="1"/>
          <w:rtl w:val="0"/>
        </w:rPr>
        <w:t xml:space="preserve">MEDIA TEMPORADA: </w:t>
      </w:r>
      <w:r w:rsidDel="00000000" w:rsidR="00000000" w:rsidRPr="00000000">
        <w:rPr>
          <w:rtl w:val="0"/>
        </w:rPr>
        <w:t xml:space="preserve">Puentes festivos y del 24 de junio al 21 de julio 2024</w:t>
      </w:r>
      <w:r w:rsidDel="00000000" w:rsidR="00000000" w:rsidRPr="00000000">
        <w:rPr>
          <w:rtl w:val="0"/>
        </w:rPr>
      </w:r>
    </w:p>
    <w:p w:rsidR="00000000" w:rsidDel="00000000" w:rsidP="00000000" w:rsidRDefault="00000000" w:rsidRPr="00000000" w14:paraId="0000004A">
      <w:pPr>
        <w:numPr>
          <w:ilvl w:val="0"/>
          <w:numId w:val="4"/>
        </w:numPr>
        <w:spacing w:after="0" w:line="240" w:lineRule="auto"/>
        <w:ind w:left="720" w:hanging="360"/>
        <w:rPr>
          <w:b w:val="1"/>
          <w:u w:val="none"/>
        </w:rPr>
      </w:pPr>
      <w:r w:rsidDel="00000000" w:rsidR="00000000" w:rsidRPr="00000000">
        <w:rPr>
          <w:b w:val="1"/>
          <w:rtl w:val="0"/>
        </w:rPr>
        <w:t xml:space="preserve">ALTA TEMPORADA: </w:t>
      </w:r>
      <w:r w:rsidDel="00000000" w:rsidR="00000000" w:rsidRPr="00000000">
        <w:rPr>
          <w:rtl w:val="0"/>
        </w:rPr>
        <w:t xml:space="preserve">Semana Santa – del 27 al 30 de marzo de 2024 </w:t>
      </w:r>
      <w:r w:rsidDel="00000000" w:rsidR="00000000" w:rsidRPr="00000000">
        <w:rPr>
          <w:rtl w:val="0"/>
        </w:rPr>
      </w:r>
    </w:p>
    <w:p w:rsidR="00000000" w:rsidDel="00000000" w:rsidP="00000000" w:rsidRDefault="00000000" w:rsidRPr="00000000" w14:paraId="0000004B">
      <w:pPr>
        <w:spacing w:after="0" w:line="240" w:lineRule="auto"/>
        <w:ind w:left="2160" w:firstLine="0"/>
        <w:rPr/>
      </w:pPr>
      <w:r w:rsidDel="00000000" w:rsidR="00000000" w:rsidRPr="00000000">
        <w:rPr>
          <w:rtl w:val="0"/>
        </w:rPr>
        <w:t xml:space="preserve">       Semana de receso – del 07 al 13 de octubre  </w:t>
      </w:r>
    </w:p>
    <w:p w:rsidR="00000000" w:rsidDel="00000000" w:rsidP="00000000" w:rsidRDefault="00000000" w:rsidRPr="00000000" w14:paraId="0000004C">
      <w:pPr>
        <w:spacing w:after="0" w:line="240" w:lineRule="auto"/>
        <w:ind w:left="1440" w:firstLine="720"/>
        <w:rPr/>
      </w:pPr>
      <w:r w:rsidDel="00000000" w:rsidR="00000000" w:rsidRPr="00000000">
        <w:rPr>
          <w:rtl w:val="0"/>
        </w:rPr>
        <w:t xml:space="preserve">       Fin de año – del 21 de diciembre 2024 al 20 de enero 2025</w:t>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b w:val="1"/>
          <w:rtl w:val="0"/>
        </w:rPr>
        <w:t xml:space="preserve">INCLUYE TOUR TOLU - ISLAS DE SAN BERNARDO:</w:t>
      </w:r>
    </w:p>
    <w:p w:rsidR="00000000" w:rsidDel="00000000" w:rsidP="00000000" w:rsidRDefault="00000000" w:rsidRPr="00000000" w14:paraId="0000004F">
      <w:pPr>
        <w:numPr>
          <w:ilvl w:val="0"/>
          <w:numId w:val="8"/>
        </w:numPr>
        <w:spacing w:after="0" w:line="240" w:lineRule="auto"/>
        <w:ind w:left="720" w:hanging="360"/>
        <w:rPr/>
      </w:pPr>
      <w:r w:rsidDel="00000000" w:rsidR="00000000" w:rsidRPr="00000000">
        <w:rPr>
          <w:rtl w:val="0"/>
        </w:rPr>
        <w:t xml:space="preserve">Seguro Marítimo</w:t>
      </w:r>
    </w:p>
    <w:p w:rsidR="00000000" w:rsidDel="00000000" w:rsidP="00000000" w:rsidRDefault="00000000" w:rsidRPr="00000000" w14:paraId="00000050">
      <w:pPr>
        <w:numPr>
          <w:ilvl w:val="0"/>
          <w:numId w:val="8"/>
        </w:numPr>
        <w:spacing w:after="0" w:line="240" w:lineRule="auto"/>
        <w:ind w:left="720" w:hanging="360"/>
        <w:rPr>
          <w:u w:val="none"/>
        </w:rPr>
      </w:pPr>
      <w:r w:rsidDel="00000000" w:rsidR="00000000" w:rsidRPr="00000000">
        <w:rPr>
          <w:rtl w:val="0"/>
        </w:rPr>
        <w:t xml:space="preserve">Isla Boquerón (vista panorámica)</w:t>
      </w:r>
      <w:r w:rsidDel="00000000" w:rsidR="00000000" w:rsidRPr="00000000">
        <w:rPr>
          <w:rtl w:val="0"/>
        </w:rPr>
      </w:r>
    </w:p>
    <w:p w:rsidR="00000000" w:rsidDel="00000000" w:rsidP="00000000" w:rsidRDefault="00000000" w:rsidRPr="00000000" w14:paraId="00000051">
      <w:pPr>
        <w:numPr>
          <w:ilvl w:val="0"/>
          <w:numId w:val="8"/>
        </w:numPr>
        <w:spacing w:after="0" w:line="240" w:lineRule="auto"/>
        <w:ind w:left="720" w:hanging="360"/>
        <w:rPr>
          <w:u w:val="none"/>
        </w:rPr>
      </w:pPr>
      <w:r w:rsidDel="00000000" w:rsidR="00000000" w:rsidRPr="00000000">
        <w:rPr>
          <w:rtl w:val="0"/>
        </w:rPr>
        <w:t xml:space="preserve">Isla Palma (visita panorámica)</w:t>
      </w:r>
      <w:r w:rsidDel="00000000" w:rsidR="00000000" w:rsidRPr="00000000">
        <w:rPr>
          <w:rtl w:val="0"/>
        </w:rPr>
      </w:r>
    </w:p>
    <w:p w:rsidR="00000000" w:rsidDel="00000000" w:rsidP="00000000" w:rsidRDefault="00000000" w:rsidRPr="00000000" w14:paraId="00000052">
      <w:pPr>
        <w:numPr>
          <w:ilvl w:val="0"/>
          <w:numId w:val="8"/>
        </w:numPr>
        <w:spacing w:after="0" w:line="240" w:lineRule="auto"/>
        <w:ind w:left="720" w:hanging="360"/>
        <w:rPr>
          <w:u w:val="none"/>
        </w:rPr>
      </w:pPr>
      <w:r w:rsidDel="00000000" w:rsidR="00000000" w:rsidRPr="00000000">
        <w:rPr>
          <w:rtl w:val="0"/>
        </w:rPr>
        <w:t xml:space="preserve">Casa en el agua (visita panorámica)</w:t>
      </w:r>
      <w:r w:rsidDel="00000000" w:rsidR="00000000" w:rsidRPr="00000000">
        <w:rPr>
          <w:rtl w:val="0"/>
        </w:rPr>
      </w:r>
    </w:p>
    <w:p w:rsidR="00000000" w:rsidDel="00000000" w:rsidP="00000000" w:rsidRDefault="00000000" w:rsidRPr="00000000" w14:paraId="00000053">
      <w:pPr>
        <w:numPr>
          <w:ilvl w:val="0"/>
          <w:numId w:val="8"/>
        </w:numPr>
        <w:spacing w:after="0" w:line="240" w:lineRule="auto"/>
        <w:ind w:left="720" w:hanging="360"/>
        <w:rPr>
          <w:u w:val="none"/>
        </w:rPr>
      </w:pPr>
      <w:r w:rsidDel="00000000" w:rsidR="00000000" w:rsidRPr="00000000">
        <w:rPr>
          <w:rtl w:val="0"/>
        </w:rPr>
        <w:t xml:space="preserve">Islote de Santa Cruz (Acuario valor $10.000 por persona)</w:t>
      </w:r>
      <w:r w:rsidDel="00000000" w:rsidR="00000000" w:rsidRPr="00000000">
        <w:rPr>
          <w:rtl w:val="0"/>
        </w:rPr>
      </w:r>
    </w:p>
    <w:p w:rsidR="00000000" w:rsidDel="00000000" w:rsidP="00000000" w:rsidRDefault="00000000" w:rsidRPr="00000000" w14:paraId="00000054">
      <w:pPr>
        <w:numPr>
          <w:ilvl w:val="0"/>
          <w:numId w:val="8"/>
        </w:numPr>
        <w:spacing w:after="0" w:line="240" w:lineRule="auto"/>
        <w:ind w:left="720" w:hanging="360"/>
        <w:rPr>
          <w:u w:val="none"/>
        </w:rPr>
      </w:pPr>
      <w:r w:rsidDel="00000000" w:rsidR="00000000" w:rsidRPr="00000000">
        <w:rPr>
          <w:rtl w:val="0"/>
        </w:rPr>
        <w:t xml:space="preserve">Playa Isla Tintipan (3 a 4 horas de sol)</w:t>
      </w:r>
      <w:r w:rsidDel="00000000" w:rsidR="00000000" w:rsidRPr="00000000">
        <w:rPr>
          <w:rtl w:val="0"/>
        </w:rPr>
      </w:r>
    </w:p>
    <w:p w:rsidR="00000000" w:rsidDel="00000000" w:rsidP="00000000" w:rsidRDefault="00000000" w:rsidRPr="00000000" w14:paraId="00000055">
      <w:pPr>
        <w:numPr>
          <w:ilvl w:val="0"/>
          <w:numId w:val="8"/>
        </w:numPr>
        <w:spacing w:after="0" w:line="240" w:lineRule="auto"/>
        <w:ind w:left="720" w:hanging="360"/>
        <w:rPr>
          <w:u w:val="none"/>
        </w:rPr>
      </w:pPr>
      <w:r w:rsidDel="00000000" w:rsidR="00000000" w:rsidRPr="00000000">
        <w:rPr>
          <w:rtl w:val="0"/>
        </w:rPr>
        <w:t xml:space="preserve">Almuerzo Típico Incluido: (Pescado, arroz de coco, patacones, ensalada y bebida).</w:t>
      </w:r>
      <w:r w:rsidDel="00000000" w:rsidR="00000000" w:rsidRPr="00000000">
        <w:rPr>
          <w:rtl w:val="0"/>
        </w:rPr>
      </w:r>
    </w:p>
    <w:p w:rsidR="00000000" w:rsidDel="00000000" w:rsidP="00000000" w:rsidRDefault="00000000" w:rsidRPr="00000000" w14:paraId="00000056">
      <w:pPr>
        <w:numPr>
          <w:ilvl w:val="0"/>
          <w:numId w:val="8"/>
        </w:numPr>
        <w:spacing w:after="0" w:line="240" w:lineRule="auto"/>
        <w:ind w:left="720" w:hanging="360"/>
        <w:rPr>
          <w:u w:val="none"/>
        </w:rPr>
      </w:pPr>
      <w:r w:rsidDel="00000000" w:rsidR="00000000" w:rsidRPr="00000000">
        <w:rPr>
          <w:rtl w:val="0"/>
        </w:rPr>
        <w:t xml:space="preserve">Traslado desde Coveñas, </w:t>
      </w:r>
      <w:r w:rsidDel="00000000" w:rsidR="00000000" w:rsidRPr="00000000">
        <w:rPr>
          <w:b w:val="1"/>
          <w:rtl w:val="0"/>
        </w:rPr>
        <w:t xml:space="preserve">solo en temporada baja.</w:t>
      </w:r>
      <w:r w:rsidDel="00000000" w:rsidR="00000000" w:rsidRPr="00000000">
        <w:rPr>
          <w:rtl w:val="0"/>
        </w:rPr>
      </w:r>
    </w:p>
    <w:p w:rsidR="00000000" w:rsidDel="00000000" w:rsidP="00000000" w:rsidRDefault="00000000" w:rsidRPr="00000000" w14:paraId="00000057">
      <w:pPr>
        <w:spacing w:after="0" w:line="240" w:lineRule="auto"/>
        <w:rPr>
          <w:b w:val="1"/>
        </w:rPr>
      </w:pPr>
      <w:r w:rsidDel="00000000" w:rsidR="00000000" w:rsidRPr="00000000">
        <w:rPr>
          <w:rtl w:val="0"/>
        </w:rPr>
      </w:r>
    </w:p>
    <w:p w:rsidR="00000000" w:rsidDel="00000000" w:rsidP="00000000" w:rsidRDefault="00000000" w:rsidRPr="00000000" w14:paraId="0000005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59">
      <w:pPr>
        <w:numPr>
          <w:ilvl w:val="0"/>
          <w:numId w:val="1"/>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Tarifas sujetas a cambio y disponibilidad sin previo aviso.</w:t>
      </w: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Las tarifas de niños se aplican cuando viajan en compañía de dos adultos.</w:t>
      </w: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20" w:hanging="360"/>
        <w:rPr/>
      </w:pPr>
      <w:r w:rsidDel="00000000" w:rsidR="00000000" w:rsidRPr="00000000">
        <w:rPr>
          <w:rtl w:val="0"/>
        </w:rPr>
        <w:t xml:space="preserve">Se debe presentar un DOCUMENTO DE IDENTIFICACIÓN original durante el check-in en el hotel.</w:t>
      </w:r>
    </w:p>
    <w:p w:rsidR="00000000" w:rsidDel="00000000" w:rsidP="00000000" w:rsidRDefault="00000000" w:rsidRPr="00000000" w14:paraId="0000005C">
      <w:pPr>
        <w:numPr>
          <w:ilvl w:val="0"/>
          <w:numId w:val="1"/>
        </w:numPr>
        <w:spacing w:after="0" w:line="240" w:lineRule="auto"/>
        <w:ind w:left="720" w:hanging="360"/>
        <w:rPr/>
      </w:pPr>
      <w:r w:rsidDel="00000000" w:rsidR="00000000" w:rsidRPr="00000000">
        <w:rPr>
          <w:rtl w:val="0"/>
        </w:rPr>
        <w:t xml:space="preserve">Está prohibido fumar dentro de las habitaciones, áreas públicas, restaurantes y salones.</w:t>
      </w:r>
    </w:p>
    <w:p w:rsidR="00000000" w:rsidDel="00000000" w:rsidP="00000000" w:rsidRDefault="00000000" w:rsidRPr="00000000" w14:paraId="0000005D">
      <w:pPr>
        <w:numPr>
          <w:ilvl w:val="0"/>
          <w:numId w:val="1"/>
        </w:numPr>
        <w:spacing w:after="0" w:line="240" w:lineRule="auto"/>
        <w:ind w:left="720" w:hanging="360"/>
        <w:rPr>
          <w:u w:val="none"/>
        </w:rPr>
      </w:pPr>
      <w:r w:rsidDel="00000000" w:rsidR="00000000" w:rsidRPr="00000000">
        <w:rPr>
          <w:rtl w:val="0"/>
        </w:rPr>
        <w:t xml:space="preserve">Consultar tarifas para </w:t>
      </w:r>
      <w:r w:rsidDel="00000000" w:rsidR="00000000" w:rsidRPr="00000000">
        <w:rPr>
          <w:b w:val="1"/>
          <w:rtl w:val="0"/>
        </w:rPr>
        <w:t xml:space="preserve">NIÑOS 0 - 4 AÑOS </w:t>
      </w:r>
      <w:r w:rsidDel="00000000" w:rsidR="00000000" w:rsidRPr="00000000">
        <w:rPr>
          <w:rtl w:val="0"/>
        </w:rPr>
        <w:t xml:space="preserve">y </w:t>
      </w:r>
      <w:r w:rsidDel="00000000" w:rsidR="00000000" w:rsidRPr="00000000">
        <w:rPr>
          <w:b w:val="1"/>
          <w:rtl w:val="0"/>
        </w:rPr>
        <w:t xml:space="preserve">PERSONA ADICIONAL ADULTO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spacing w:after="0" w:line="240" w:lineRule="auto"/>
        <w:ind w:left="0" w:firstLine="0"/>
        <w:rPr>
          <w:b w:val="1"/>
        </w:rPr>
      </w:pPr>
      <w:r w:rsidDel="00000000" w:rsidR="00000000" w:rsidRPr="00000000">
        <w:rPr>
          <w:rtl w:val="0"/>
        </w:rPr>
      </w:r>
    </w:p>
    <w:p w:rsidR="00000000" w:rsidDel="00000000" w:rsidP="00000000" w:rsidRDefault="00000000" w:rsidRPr="00000000" w14:paraId="0000005F">
      <w:pPr>
        <w:spacing w:after="240" w:line="240" w:lineRule="auto"/>
        <w:rPr/>
      </w:pPr>
      <w:r w:rsidDel="00000000" w:rsidR="00000000" w:rsidRPr="00000000">
        <w:rPr>
          <w:b w:val="1"/>
          <w:rtl w:val="0"/>
        </w:rPr>
        <w:t xml:space="preserve">POLÍTICAS DE NIÑOS:</w:t>
      </w:r>
      <w:r w:rsidDel="00000000" w:rsidR="00000000" w:rsidRPr="00000000">
        <w:rPr>
          <w:rtl w:val="0"/>
        </w:rPr>
      </w:r>
    </w:p>
    <w:p w:rsidR="00000000" w:rsidDel="00000000" w:rsidP="00000000" w:rsidRDefault="00000000" w:rsidRPr="00000000" w14:paraId="00000060">
      <w:pPr>
        <w:numPr>
          <w:ilvl w:val="0"/>
          <w:numId w:val="6"/>
        </w:numPr>
        <w:spacing w:after="0" w:line="240" w:lineRule="auto"/>
        <w:ind w:left="720" w:hanging="360"/>
        <w:jc w:val="both"/>
        <w:rPr/>
      </w:pPr>
      <w:r w:rsidDel="00000000" w:rsidR="00000000" w:rsidRPr="00000000">
        <w:rPr>
          <w:rtl w:val="0"/>
        </w:rPr>
        <w:t xml:space="preserve">Cunas: sujetas a solicitudes previas, sin cargo, sujetas a disponibilidad. ▪ REGISTRO DE NIÑOS: COLOMBIA: Para el ingreso al hotel de menores de edad, es necesario presentar el registro civil y tarjeta de identidad del menor. En caso de no estar en compañía de sus padres, el responsable de cuidar a los menores, debe presentar una autorización debidamente diligenciada y autenticada por al menos uno de los padres anexando fotocopia de su documento de identidad. Ley 1098 de 2006 Código de la infancia y adolescencia</w:t>
      </w:r>
    </w:p>
    <w:p w:rsidR="00000000" w:rsidDel="00000000" w:rsidP="00000000" w:rsidRDefault="00000000" w:rsidRPr="00000000" w14:paraId="00000061">
      <w:pPr>
        <w:spacing w:after="0" w:line="240" w:lineRule="auto"/>
        <w:ind w:left="720" w:firstLine="0"/>
        <w:jc w:val="both"/>
        <w:rPr/>
      </w:pPr>
      <w:r w:rsidDel="00000000" w:rsidR="00000000" w:rsidRPr="00000000">
        <w:rPr>
          <w:rtl w:val="0"/>
        </w:rPr>
      </w:r>
    </w:p>
    <w:p w:rsidR="00000000" w:rsidDel="00000000" w:rsidP="00000000" w:rsidRDefault="00000000" w:rsidRPr="00000000" w14:paraId="00000062">
      <w:pPr>
        <w:numPr>
          <w:ilvl w:val="0"/>
          <w:numId w:val="6"/>
        </w:numPr>
        <w:spacing w:after="0" w:line="240" w:lineRule="auto"/>
        <w:ind w:left="720" w:hanging="360"/>
        <w:jc w:val="both"/>
        <w:rPr/>
      </w:pPr>
      <w:r w:rsidDel="00000000" w:rsidR="00000000" w:rsidRPr="00000000">
        <w:rPr>
          <w:rtl w:val="0"/>
        </w:rPr>
        <w:t xml:space="preserve">Las leyes colombianas protegen al menor de edad de toda forma de explotación y violencia sexual originada por turistas nacionales o extranjeros. Las contravenciones a este principio acarrea las sanciones penales y administrativas previstas en la ley 679 agosto 3 de 2001.</w:t>
      </w:r>
    </w:p>
    <w:p w:rsidR="00000000" w:rsidDel="00000000" w:rsidP="00000000" w:rsidRDefault="00000000" w:rsidRPr="00000000" w14:paraId="00000063">
      <w:pPr>
        <w:spacing w:after="0" w:lineRule="auto"/>
        <w:jc w:val="left"/>
        <w:rPr>
          <w:b w:val="1"/>
        </w:rPr>
      </w:pPr>
      <w:r w:rsidDel="00000000" w:rsidR="00000000" w:rsidRPr="00000000">
        <w:rPr>
          <w:rtl w:val="0"/>
        </w:rPr>
      </w:r>
    </w:p>
    <w:p w:rsidR="00000000" w:rsidDel="00000000" w:rsidP="00000000" w:rsidRDefault="00000000" w:rsidRPr="00000000" w14:paraId="00000064">
      <w:pPr>
        <w:spacing w:after="0" w:lineRule="auto"/>
        <w:jc w:val="left"/>
        <w:rPr>
          <w:b w:val="1"/>
        </w:rPr>
      </w:pPr>
      <w:r w:rsidDel="00000000" w:rsidR="00000000" w:rsidRPr="00000000">
        <w:rPr>
          <w:b w:val="1"/>
          <w:rtl w:val="0"/>
        </w:rPr>
        <w:t xml:space="preserve">POLÍTICAS DE CANCELACIÓN:</w:t>
      </w:r>
    </w:p>
    <w:p w:rsidR="00000000" w:rsidDel="00000000" w:rsidP="00000000" w:rsidRDefault="00000000" w:rsidRPr="00000000" w14:paraId="00000065">
      <w:pPr>
        <w:numPr>
          <w:ilvl w:val="0"/>
          <w:numId w:val="2"/>
        </w:numPr>
        <w:spacing w:after="0" w:lineRule="auto"/>
        <w:ind w:left="720" w:hanging="360"/>
        <w:jc w:val="left"/>
        <w:rPr>
          <w:u w:val="none"/>
        </w:rPr>
      </w:pPr>
      <w:r w:rsidDel="00000000" w:rsidR="00000000" w:rsidRPr="00000000">
        <w:rPr>
          <w:rtl w:val="0"/>
        </w:rPr>
        <w:t xml:space="preserve">Permite cancelaciones o modificaciones hasta 48 horas en temporada baja y media; 15 días en  temporada alta antes de la fecha de Check In. La modificación de la reserva es válida hasta 1 año,  sujeta a disponibilidad de habitaciones y de la tarifa.</w:t>
      </w:r>
      <w:r w:rsidDel="00000000" w:rsidR="00000000" w:rsidRPr="00000000">
        <w:rPr>
          <w:rtl w:val="0"/>
        </w:rPr>
      </w:r>
    </w:p>
    <w:p w:rsidR="00000000" w:rsidDel="00000000" w:rsidP="00000000" w:rsidRDefault="00000000" w:rsidRPr="00000000" w14:paraId="00000066">
      <w:pPr>
        <w:numPr>
          <w:ilvl w:val="0"/>
          <w:numId w:val="2"/>
        </w:numPr>
        <w:spacing w:after="0" w:lineRule="auto"/>
        <w:ind w:left="720" w:hanging="360"/>
        <w:jc w:val="left"/>
        <w:rPr>
          <w:u w:val="none"/>
        </w:rPr>
      </w:pPr>
      <w:r w:rsidDel="00000000" w:rsidR="00000000" w:rsidRPr="00000000">
        <w:rPr>
          <w:b w:val="1"/>
          <w:rtl w:val="0"/>
        </w:rPr>
        <w:t xml:space="preserve">PAGO DE LA RESERVA: </w:t>
      </w:r>
      <w:r w:rsidDel="00000000" w:rsidR="00000000" w:rsidRPr="00000000">
        <w:rPr>
          <w:rtl w:val="0"/>
        </w:rPr>
        <w:t xml:space="preserve">Con el objetivo de garantizar la reserva se hace necesario confirmar  con el pago anticipado de la 1 noche de la reserva. En caso de modificación, es válida hasta 1 año  sujeto a disponibilidad de habitaciones y la tarifa. En caso de cancelación, la tarifa tiene una penalidad del  20% de la estadía.</w:t>
      </w:r>
      <w:r w:rsidDel="00000000" w:rsidR="00000000" w:rsidRPr="00000000">
        <w:rPr>
          <w:rtl w:val="0"/>
        </w:rPr>
      </w:r>
    </w:p>
    <w:p w:rsidR="00000000" w:rsidDel="00000000" w:rsidP="00000000" w:rsidRDefault="00000000" w:rsidRPr="00000000" w14:paraId="00000067">
      <w:pPr>
        <w:numPr>
          <w:ilvl w:val="0"/>
          <w:numId w:val="2"/>
        </w:numPr>
        <w:spacing w:after="0" w:lineRule="auto"/>
        <w:ind w:left="720" w:hanging="360"/>
        <w:rPr/>
      </w:pPr>
      <w:r w:rsidDel="00000000" w:rsidR="00000000" w:rsidRPr="00000000">
        <w:rPr>
          <w:b w:val="1"/>
          <w:rtl w:val="0"/>
        </w:rPr>
        <w:t xml:space="preserve">NO-SHOW: </w:t>
      </w:r>
      <w:r w:rsidDel="00000000" w:rsidR="00000000" w:rsidRPr="00000000">
        <w:rPr>
          <w:rtl w:val="0"/>
        </w:rPr>
        <w:t xml:space="preserve">Toda reserva que no sea cancelada previamente al Check In (15:00 horas) genera un cobro por No  Show por valor del 20% del total de la estadía. </w:t>
      </w:r>
    </w:p>
    <w:p w:rsidR="00000000" w:rsidDel="00000000" w:rsidP="00000000" w:rsidRDefault="00000000" w:rsidRPr="00000000" w14:paraId="00000068">
      <w:pPr>
        <w:spacing w:after="0" w:lineRule="auto"/>
        <w:jc w:val="left"/>
        <w:rPr/>
      </w:pPr>
      <w:r w:rsidDel="00000000" w:rsidR="00000000" w:rsidRPr="00000000">
        <w:rPr>
          <w:rtl w:val="0"/>
        </w:rPr>
      </w:r>
    </w:p>
    <w:p w:rsidR="00000000" w:rsidDel="00000000" w:rsidP="00000000" w:rsidRDefault="00000000" w:rsidRPr="00000000" w14:paraId="00000069">
      <w:pPr>
        <w:spacing w:after="0" w:lineRule="auto"/>
        <w:jc w:val="left"/>
        <w:rPr>
          <w:b w:val="1"/>
        </w:rPr>
      </w:pPr>
      <w:r w:rsidDel="00000000" w:rsidR="00000000" w:rsidRPr="00000000">
        <w:rPr>
          <w:b w:val="1"/>
          <w:rtl w:val="0"/>
        </w:rPr>
        <w:t xml:space="preserve">HORARIO DE CHECK IN – CHECK OUT:</w:t>
      </w:r>
    </w:p>
    <w:p w:rsidR="00000000" w:rsidDel="00000000" w:rsidP="00000000" w:rsidRDefault="00000000" w:rsidRPr="00000000" w14:paraId="0000006A">
      <w:pPr>
        <w:numPr>
          <w:ilvl w:val="0"/>
          <w:numId w:val="5"/>
        </w:numPr>
        <w:spacing w:after="0" w:lineRule="auto"/>
        <w:ind w:left="720" w:hanging="360"/>
        <w:rPr/>
      </w:pPr>
      <w:r w:rsidDel="00000000" w:rsidR="00000000" w:rsidRPr="00000000">
        <w:rPr>
          <w:rtl w:val="0"/>
        </w:rPr>
        <w:t xml:space="preserve">Check-In: 15:00 horas </w:t>
      </w:r>
    </w:p>
    <w:p w:rsidR="00000000" w:rsidDel="00000000" w:rsidP="00000000" w:rsidRDefault="00000000" w:rsidRPr="00000000" w14:paraId="0000006B">
      <w:pPr>
        <w:numPr>
          <w:ilvl w:val="0"/>
          <w:numId w:val="5"/>
        </w:numPr>
        <w:spacing w:after="0" w:lineRule="auto"/>
        <w:ind w:left="720" w:hanging="360"/>
        <w:rPr/>
      </w:pPr>
      <w:r w:rsidDel="00000000" w:rsidR="00000000" w:rsidRPr="00000000">
        <w:rPr>
          <w:rtl w:val="0"/>
        </w:rPr>
        <w:t xml:space="preserve">Check-out: 12:00 horas</w:t>
      </w:r>
    </w:p>
    <w:p w:rsidR="00000000" w:rsidDel="00000000" w:rsidP="00000000" w:rsidRDefault="00000000" w:rsidRPr="00000000" w14:paraId="0000006C">
      <w:pPr>
        <w:numPr>
          <w:ilvl w:val="0"/>
          <w:numId w:val="5"/>
        </w:numPr>
        <w:spacing w:after="0" w:lineRule="auto"/>
        <w:ind w:left="720" w:hanging="360"/>
        <w:rPr/>
      </w:pPr>
      <w:r w:rsidDel="00000000" w:rsidR="00000000" w:rsidRPr="00000000">
        <w:rPr>
          <w:b w:val="1"/>
          <w:rtl w:val="0"/>
        </w:rPr>
        <w:t xml:space="preserve">Early Check-In:</w:t>
      </w:r>
      <w:r w:rsidDel="00000000" w:rsidR="00000000" w:rsidRPr="00000000">
        <w:rPr>
          <w:rtl w:val="0"/>
        </w:rPr>
        <w:t xml:space="preserve"> Sujeto a disponibilidad del Hotel, los horarios y cargos adicionales por Early  Check-in, son los siguientes: </w:t>
      </w:r>
    </w:p>
    <w:p w:rsidR="00000000" w:rsidDel="00000000" w:rsidP="00000000" w:rsidRDefault="00000000" w:rsidRPr="00000000" w14:paraId="0000006D">
      <w:pPr>
        <w:numPr>
          <w:ilvl w:val="1"/>
          <w:numId w:val="5"/>
        </w:numPr>
        <w:spacing w:after="0" w:lineRule="auto"/>
        <w:ind w:left="992.1259842519685" w:hanging="360"/>
        <w:rPr/>
      </w:pPr>
      <w:r w:rsidDel="00000000" w:rsidR="00000000" w:rsidRPr="00000000">
        <w:rPr>
          <w:rtl w:val="0"/>
        </w:rPr>
        <w:t xml:space="preserve">Early check in antes de las 10:00 a.m. 50% de la tarifa diaria </w:t>
      </w:r>
    </w:p>
    <w:p w:rsidR="00000000" w:rsidDel="00000000" w:rsidP="00000000" w:rsidRDefault="00000000" w:rsidRPr="00000000" w14:paraId="0000006E">
      <w:pPr>
        <w:numPr>
          <w:ilvl w:val="1"/>
          <w:numId w:val="5"/>
        </w:numPr>
        <w:spacing w:after="0" w:lineRule="auto"/>
        <w:ind w:left="992.1259842519685" w:hanging="360"/>
        <w:rPr/>
      </w:pPr>
      <w:r w:rsidDel="00000000" w:rsidR="00000000" w:rsidRPr="00000000">
        <w:rPr>
          <w:rtl w:val="0"/>
        </w:rPr>
        <w:t xml:space="preserve">Early check in después de las 10:00 a.m. 30% de la tarifa diaria</w:t>
      </w:r>
    </w:p>
    <w:p w:rsidR="00000000" w:rsidDel="00000000" w:rsidP="00000000" w:rsidRDefault="00000000" w:rsidRPr="00000000" w14:paraId="0000006F">
      <w:pPr>
        <w:numPr>
          <w:ilvl w:val="0"/>
          <w:numId w:val="5"/>
        </w:numPr>
        <w:spacing w:after="0" w:lineRule="auto"/>
        <w:ind w:left="720" w:hanging="360"/>
        <w:jc w:val="left"/>
        <w:rPr>
          <w:b w:val="1"/>
        </w:rPr>
      </w:pPr>
      <w:r w:rsidDel="00000000" w:rsidR="00000000" w:rsidRPr="00000000">
        <w:rPr>
          <w:b w:val="1"/>
          <w:rtl w:val="0"/>
        </w:rPr>
        <w:t xml:space="preserve">Late Check-Out: </w:t>
      </w:r>
      <w:r w:rsidDel="00000000" w:rsidR="00000000" w:rsidRPr="00000000">
        <w:rPr>
          <w:rtl w:val="0"/>
        </w:rPr>
        <w:t xml:space="preserve">Sujeto a disponibilidad del Hotel, los horarios y cargos adicionales por Late Check-Out, son los  siguientes: </w:t>
      </w:r>
      <w:r w:rsidDel="00000000" w:rsidR="00000000" w:rsidRPr="00000000">
        <w:rPr>
          <w:rtl w:val="0"/>
        </w:rPr>
      </w:r>
    </w:p>
    <w:p w:rsidR="00000000" w:rsidDel="00000000" w:rsidP="00000000" w:rsidRDefault="00000000" w:rsidRPr="00000000" w14:paraId="00000070">
      <w:pPr>
        <w:numPr>
          <w:ilvl w:val="1"/>
          <w:numId w:val="5"/>
        </w:numPr>
        <w:spacing w:after="0" w:lineRule="auto"/>
        <w:ind w:left="992.1259842519685" w:hanging="360"/>
        <w:rPr>
          <w:b w:val="1"/>
        </w:rPr>
      </w:pPr>
      <w:r w:rsidDel="00000000" w:rsidR="00000000" w:rsidRPr="00000000">
        <w:rPr>
          <w:rtl w:val="0"/>
        </w:rPr>
        <w:t xml:space="preserve">De 1 a 3 p.m. $60.000 + impuestos. </w:t>
      </w:r>
      <w:r w:rsidDel="00000000" w:rsidR="00000000" w:rsidRPr="00000000">
        <w:rPr>
          <w:rtl w:val="0"/>
        </w:rPr>
      </w:r>
    </w:p>
    <w:p w:rsidR="00000000" w:rsidDel="00000000" w:rsidP="00000000" w:rsidRDefault="00000000" w:rsidRPr="00000000" w14:paraId="00000071">
      <w:pPr>
        <w:numPr>
          <w:ilvl w:val="1"/>
          <w:numId w:val="5"/>
        </w:numPr>
        <w:spacing w:after="0" w:lineRule="auto"/>
        <w:ind w:left="992.1259842519685" w:hanging="360"/>
        <w:rPr>
          <w:b w:val="1"/>
        </w:rPr>
      </w:pPr>
      <w:r w:rsidDel="00000000" w:rsidR="00000000" w:rsidRPr="00000000">
        <w:rPr>
          <w:rtl w:val="0"/>
        </w:rPr>
        <w:t xml:space="preserve">De 3 a 6 p.m. $80.000 + impuestos. </w:t>
      </w:r>
      <w:r w:rsidDel="00000000" w:rsidR="00000000" w:rsidRPr="00000000">
        <w:rPr>
          <w:rtl w:val="0"/>
        </w:rPr>
      </w:r>
    </w:p>
    <w:p w:rsidR="00000000" w:rsidDel="00000000" w:rsidP="00000000" w:rsidRDefault="00000000" w:rsidRPr="00000000" w14:paraId="00000072">
      <w:pPr>
        <w:numPr>
          <w:ilvl w:val="1"/>
          <w:numId w:val="5"/>
        </w:numPr>
        <w:spacing w:after="0" w:lineRule="auto"/>
        <w:ind w:left="992.1259842519685" w:hanging="360"/>
        <w:rPr>
          <w:b w:val="1"/>
        </w:rPr>
      </w:pPr>
      <w:r w:rsidDel="00000000" w:rsidR="00000000" w:rsidRPr="00000000">
        <w:rPr>
          <w:rtl w:val="0"/>
        </w:rPr>
        <w:t xml:space="preserve">De 6 p.m. en adelante tarifa completa</w:t>
      </w:r>
      <w:r w:rsidDel="00000000" w:rsidR="00000000" w:rsidRPr="00000000">
        <w:rPr>
          <w:rtl w:val="0"/>
        </w:rPr>
      </w:r>
    </w:p>
    <w:p w:rsidR="00000000" w:rsidDel="00000000" w:rsidP="00000000" w:rsidRDefault="00000000" w:rsidRPr="00000000" w14:paraId="00000073">
      <w:pPr>
        <w:spacing w:after="0" w:lineRule="auto"/>
        <w:jc w:val="left"/>
        <w:rPr>
          <w:b w:val="1"/>
        </w:rPr>
      </w:pPr>
      <w:r w:rsidDel="00000000" w:rsidR="00000000" w:rsidRPr="00000000">
        <w:rPr>
          <w:rtl w:val="0"/>
        </w:rPr>
      </w:r>
    </w:p>
    <w:p w:rsidR="00000000" w:rsidDel="00000000" w:rsidP="00000000" w:rsidRDefault="00000000" w:rsidRPr="00000000" w14:paraId="00000074">
      <w:pPr>
        <w:spacing w:after="0" w:lineRule="auto"/>
        <w:jc w:val="left"/>
        <w:rPr>
          <w:b w:val="1"/>
        </w:rPr>
      </w:pPr>
      <w:r w:rsidDel="00000000" w:rsidR="00000000" w:rsidRPr="00000000">
        <w:rPr>
          <w:rtl w:val="0"/>
        </w:rPr>
      </w:r>
    </w:p>
    <w:p w:rsidR="00000000" w:rsidDel="00000000" w:rsidP="00000000" w:rsidRDefault="00000000" w:rsidRPr="00000000" w14:paraId="00000075">
      <w:pPr>
        <w:spacing w:after="0" w:lineRule="auto"/>
        <w:jc w:val="left"/>
        <w:rPr>
          <w:b w:val="1"/>
        </w:rPr>
      </w:pPr>
      <w:r w:rsidDel="00000000" w:rsidR="00000000" w:rsidRPr="00000000">
        <w:rPr>
          <w:rtl w:val="0"/>
        </w:rPr>
      </w:r>
    </w:p>
    <w:p w:rsidR="00000000" w:rsidDel="00000000" w:rsidP="00000000" w:rsidRDefault="00000000" w:rsidRPr="00000000" w14:paraId="00000076">
      <w:pPr>
        <w:spacing w:after="0" w:lineRule="auto"/>
        <w:jc w:val="left"/>
        <w:rPr>
          <w:b w:val="1"/>
        </w:rPr>
      </w:pPr>
      <w:r w:rsidDel="00000000" w:rsidR="00000000" w:rsidRPr="00000000">
        <w:rPr>
          <w:b w:val="1"/>
          <w:rtl w:val="0"/>
        </w:rPr>
        <w:t xml:space="preserve">SALIDAS ANTICIPADAS:</w:t>
      </w:r>
    </w:p>
    <w:p w:rsidR="00000000" w:rsidDel="00000000" w:rsidP="00000000" w:rsidRDefault="00000000" w:rsidRPr="00000000" w14:paraId="00000077">
      <w:pPr>
        <w:numPr>
          <w:ilvl w:val="0"/>
          <w:numId w:val="9"/>
        </w:numPr>
        <w:spacing w:after="0" w:lineRule="auto"/>
        <w:ind w:left="720" w:hanging="360"/>
        <w:jc w:val="left"/>
        <w:rPr/>
      </w:pPr>
      <w:r w:rsidDel="00000000" w:rsidR="00000000" w:rsidRPr="00000000">
        <w:rPr>
          <w:rtl w:val="0"/>
        </w:rPr>
        <w:t xml:space="preserve">La salida anticipada a la fecha programada en una reserva generará cobro de penalidad. En caso de retirarse del hotel con anterioridad a la fecha de salida estipulada en la reserva, se hará efectivo el cobro del 20% de lo que resta de la estadía.</w:t>
      </w:r>
    </w:p>
    <w:p w:rsidR="00000000" w:rsidDel="00000000" w:rsidP="00000000" w:rsidRDefault="00000000" w:rsidRPr="00000000" w14:paraId="00000078">
      <w:pPr>
        <w:spacing w:after="0" w:lineRule="auto"/>
        <w:jc w:val="center"/>
        <w:rPr>
          <w:b w:val="1"/>
        </w:rPr>
      </w:pPr>
      <w:r w:rsidDel="00000000" w:rsidR="00000000" w:rsidRPr="00000000">
        <w:rPr>
          <w:rtl w:val="0"/>
        </w:rPr>
      </w:r>
    </w:p>
    <w:p w:rsidR="00000000" w:rsidDel="00000000" w:rsidP="00000000" w:rsidRDefault="00000000" w:rsidRPr="00000000" w14:paraId="00000079">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A">
      <w:pPr>
        <w:spacing w:after="0" w:lineRule="auto"/>
        <w:jc w:val="center"/>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4">
      <w:pPr>
        <w:spacing w:after="0" w:lineRule="auto"/>
        <w:jc w:val="both"/>
        <w:rPr>
          <w:b w:val="1"/>
        </w:rPr>
      </w:pPr>
      <w:r w:rsidDel="00000000" w:rsidR="00000000" w:rsidRPr="00000000">
        <w:rPr>
          <w:rtl w:val="0"/>
        </w:rPr>
      </w:r>
    </w:p>
    <w:p w:rsidR="00000000" w:rsidDel="00000000" w:rsidP="00000000" w:rsidRDefault="00000000" w:rsidRPr="00000000" w14:paraId="0000009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D">
      <w:pPr>
        <w:spacing w:after="0" w:lineRule="auto"/>
        <w:jc w:val="both"/>
        <w:rPr>
          <w:b w:val="1"/>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1">
      <w:pPr>
        <w:spacing w:after="0" w:lineRule="auto"/>
        <w:jc w:val="both"/>
        <w:rPr>
          <w:b w:val="1"/>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8">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9">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D">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E">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F">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0">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4">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5">
      <w:pPr>
        <w:spacing w:after="0" w:lineRule="auto"/>
        <w:jc w:val="both"/>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9">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A">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B">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C">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E">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F">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0">
      <w:pPr>
        <w:spacing w:after="0" w:lineRule="auto"/>
        <w:jc w:val="both"/>
        <w:rPr/>
      </w:pPr>
      <w:r w:rsidDel="00000000" w:rsidR="00000000" w:rsidRPr="00000000">
        <w:rPr>
          <w:rtl w:val="0"/>
        </w:rPr>
        <w:t xml:space="preserve"> </w:t>
      </w:r>
    </w:p>
    <w:p w:rsidR="00000000" w:rsidDel="00000000" w:rsidP="00000000" w:rsidRDefault="00000000" w:rsidRPr="00000000" w14:paraId="000000C1">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5">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6">
      <w:pPr>
        <w:spacing w:after="0" w:lineRule="auto"/>
        <w:jc w:val="both"/>
        <w:rPr>
          <w:b w:val="1"/>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9">
      <w:pPr>
        <w:spacing w:after="0" w:lineRule="auto"/>
        <w:jc w:val="both"/>
        <w:rPr>
          <w:b w:val="1"/>
        </w:rPr>
      </w:pP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0">
      <w:pPr>
        <w:spacing w:after="0" w:lineRule="auto"/>
        <w:jc w:val="both"/>
        <w:rPr/>
      </w:pP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3">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5">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YynR8Vn7SOxwSOo6RmWiAVlpQ==">CgMxLjAyCGguZ2pkZ3hzOAByITE2R05MV1hLY3lkVWl6cnVjT0owWWczZjZaUGROVEhMbQ==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