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LIMA Y CUSCO CON PERNOCTE EN AGUAS CALIENTES 2024-2025 </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890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MACHU PICCHU – AGUAS CALIENTES.</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0"/>
        <w:gridCol w:w="1695"/>
        <w:gridCol w:w="1770"/>
        <w:gridCol w:w="1665"/>
        <w:tblGridChange w:id="0">
          <w:tblGrid>
            <w:gridCol w:w="3270"/>
            <w:gridCol w:w="1695"/>
            <w:gridCol w:w="1770"/>
            <w:gridCol w:w="1665"/>
          </w:tblGrid>
        </w:tblGridChange>
      </w:tblGrid>
      <w:tr>
        <w:trPr>
          <w:cantSplit w:val="0"/>
          <w:trHeight w:val="296.0240963855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1.180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890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930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1.350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1.050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950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1.070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1.240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1.160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2.330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1.550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1.340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1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rtl w:val="0"/>
        </w:rPr>
        <w:t xml:space="preserve">LIMA</w:t>
      </w:r>
    </w:p>
    <w:p w:rsidR="00000000" w:rsidDel="00000000" w:rsidP="00000000" w:rsidRDefault="00000000" w:rsidRPr="00000000" w14:paraId="0000002B">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04 Traslados in/out</w:t>
      </w:r>
    </w:p>
    <w:p w:rsidR="00000000" w:rsidDel="00000000" w:rsidP="00000000" w:rsidRDefault="00000000" w:rsidRPr="00000000" w14:paraId="0000002C">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w:t>
      </w:r>
    </w:p>
    <w:p w:rsidR="00000000" w:rsidDel="00000000" w:rsidP="00000000" w:rsidRDefault="00000000" w:rsidRPr="00000000" w14:paraId="0000002D">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2E">
      <w:pPr>
        <w:spacing w:after="0" w:lineRule="auto"/>
        <w:rPr>
          <w:b w:val="1"/>
        </w:rPr>
      </w:pPr>
      <w:r w:rsidDel="00000000" w:rsidR="00000000" w:rsidRPr="00000000">
        <w:rPr>
          <w:b w:val="1"/>
          <w:rtl w:val="0"/>
        </w:rPr>
        <w:t xml:space="preserve">CUSCO</w:t>
      </w:r>
    </w:p>
    <w:p w:rsidR="00000000" w:rsidDel="00000000" w:rsidP="00000000" w:rsidRDefault="00000000" w:rsidRPr="00000000" w14:paraId="0000002F">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w:t>
      </w:r>
    </w:p>
    <w:p w:rsidR="00000000" w:rsidDel="00000000" w:rsidP="00000000" w:rsidRDefault="00000000" w:rsidRPr="00000000" w14:paraId="00000030">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r>
    </w:p>
    <w:p w:rsidR="00000000" w:rsidDel="00000000" w:rsidP="00000000" w:rsidRDefault="00000000" w:rsidRPr="00000000" w14:paraId="00000031">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2">
      <w:pPr>
        <w:spacing w:after="0" w:lineRule="auto"/>
        <w:rPr>
          <w:b w:val="1"/>
        </w:rPr>
      </w:pPr>
      <w:r w:rsidDel="00000000" w:rsidR="00000000" w:rsidRPr="00000000">
        <w:rPr>
          <w:b w:val="1"/>
          <w:rtl w:val="0"/>
        </w:rPr>
        <w:t xml:space="preserve">MACHU PICCHU</w:t>
      </w:r>
    </w:p>
    <w:p w:rsidR="00000000" w:rsidDel="00000000" w:rsidP="00000000" w:rsidRDefault="00000000" w:rsidRPr="00000000" w14:paraId="00000033">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4">
      <w:pPr>
        <w:numPr>
          <w:ilvl w:val="0"/>
          <w:numId w:val="11"/>
        </w:numPr>
        <w:spacing w:after="0"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r>
    </w:p>
    <w:p w:rsidR="00000000" w:rsidDel="00000000" w:rsidP="00000000" w:rsidRDefault="00000000" w:rsidRPr="00000000" w14:paraId="00000035">
      <w:pPr>
        <w:spacing w:after="0" w:line="240" w:lineRule="auto"/>
        <w:rPr>
          <w:b w:val="1"/>
        </w:rPr>
      </w:pPr>
      <w:r w:rsidDel="00000000" w:rsidR="00000000" w:rsidRPr="00000000">
        <w:rPr>
          <w:rtl w:val="0"/>
        </w:rPr>
      </w:r>
    </w:p>
    <w:p w:rsidR="00000000" w:rsidDel="00000000" w:rsidP="00000000" w:rsidRDefault="00000000" w:rsidRPr="00000000" w14:paraId="00000036">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7">
      <w:pPr>
        <w:numPr>
          <w:ilvl w:val="0"/>
          <w:numId w:val="1"/>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8">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 y Cusco – Lima.</w:t>
      </w:r>
    </w:p>
    <w:p w:rsidR="00000000" w:rsidDel="00000000" w:rsidP="00000000" w:rsidRDefault="00000000" w:rsidRPr="00000000" w14:paraId="00000039">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A">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B">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E">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3F">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2">
      <w:pPr>
        <w:spacing w:after="0" w:lineRule="auto"/>
        <w:jc w:val="both"/>
        <w:rPr/>
      </w:pPr>
      <w:r w:rsidDel="00000000" w:rsidR="00000000" w:rsidRPr="00000000">
        <w:rPr>
          <w:rtl w:val="0"/>
        </w:rPr>
        <w:t xml:space="preserve">Desayuno en el Hotel. A la hora acordada, traslado al aeropuerto de Lima para abordar su vuelo XXX con destino a Cusco. Recepción y traslado al hotel seleccionado en Cusco. 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b w:val="1"/>
          <w:rtl w:val="0"/>
        </w:rPr>
        <w:t xml:space="preserve">DÍA 03. Cusco – Machu Picchu – Aguas Calientes.</w:t>
      </w:r>
      <w:r w:rsidDel="00000000" w:rsidR="00000000" w:rsidRPr="00000000">
        <w:rPr>
          <w:rtl w:val="0"/>
        </w:rPr>
        <w:t xml:space="preserve"> </w:t>
      </w:r>
    </w:p>
    <w:p w:rsidR="00000000" w:rsidDel="00000000" w:rsidP="00000000" w:rsidRDefault="00000000" w:rsidRPr="00000000" w14:paraId="00000045">
      <w:pPr>
        <w:spacing w:after="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20 minutos. Tendremos tiempo suficiente para que nuestro guía nos lleve a visitar las ruinas y mostrarnos toda la belleza natural, arqueológica y cultural de un lugar único e inigualable en su género. Incluye almuerzo en restaurante local. Pernocte en hotel seleccionado en Aguas Calientes.</w:t>
      </w:r>
    </w:p>
    <w:p w:rsidR="00000000" w:rsidDel="00000000" w:rsidP="00000000" w:rsidRDefault="00000000" w:rsidRPr="00000000" w14:paraId="00000046">
      <w:pPr>
        <w:spacing w:after="0" w:lineRule="auto"/>
        <w:jc w:val="both"/>
        <w:rPr>
          <w:b w:val="1"/>
        </w:rPr>
      </w:pPr>
      <w:r w:rsidDel="00000000" w:rsidR="00000000" w:rsidRPr="00000000">
        <w:rPr>
          <w:rtl w:val="0"/>
        </w:rPr>
      </w:r>
    </w:p>
    <w:p w:rsidR="00000000" w:rsidDel="00000000" w:rsidP="00000000" w:rsidRDefault="00000000" w:rsidRPr="00000000" w14:paraId="00000047">
      <w:pPr>
        <w:spacing w:after="0" w:lineRule="auto"/>
        <w:jc w:val="both"/>
        <w:rPr>
          <w:b w:val="1"/>
        </w:rPr>
      </w:pPr>
      <w:r w:rsidDel="00000000" w:rsidR="00000000" w:rsidRPr="00000000">
        <w:rPr>
          <w:b w:val="1"/>
          <w:rtl w:val="0"/>
        </w:rPr>
        <w:t xml:space="preserve">DÍA 04. Aguas Calientes – Cusco. </w:t>
      </w:r>
    </w:p>
    <w:p w:rsidR="00000000" w:rsidDel="00000000" w:rsidP="00000000" w:rsidRDefault="00000000" w:rsidRPr="00000000" w14:paraId="00000048">
      <w:pPr>
        <w:spacing w:after="0" w:lineRule="auto"/>
        <w:jc w:val="both"/>
        <w:rPr/>
      </w:pPr>
      <w:r w:rsidDel="00000000" w:rsidR="00000000" w:rsidRPr="00000000">
        <w:rPr>
          <w:rtl w:val="0"/>
        </w:rPr>
        <w:t xml:space="preserve">Desayuno en el hotel. A la hora acordada retorno a la ciudad del Cusco. Recepción y traslado al hotel seleccionado.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9">
      <w:pPr>
        <w:spacing w:after="0" w:lineRule="auto"/>
        <w:jc w:val="both"/>
        <w:rPr>
          <w:b w:val="1"/>
        </w:rPr>
      </w:pPr>
      <w:r w:rsidDel="00000000" w:rsidR="00000000" w:rsidRPr="00000000">
        <w:rPr>
          <w:rtl w:val="0"/>
        </w:rPr>
      </w:r>
    </w:p>
    <w:p w:rsidR="00000000" w:rsidDel="00000000" w:rsidP="00000000" w:rsidRDefault="00000000" w:rsidRPr="00000000" w14:paraId="0000004A">
      <w:pPr>
        <w:spacing w:after="0" w:line="276"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4B">
      <w:pPr>
        <w:spacing w:after="0" w:line="276" w:lineRule="auto"/>
        <w:jc w:val="both"/>
        <w:rPr/>
      </w:pPr>
      <w:r w:rsidDel="00000000" w:rsidR="00000000" w:rsidRPr="00000000">
        <w:rPr>
          <w:rtl w:val="0"/>
        </w:rPr>
        <w:t xml:space="preserve">Desayuno en el hotel y traslado al aeropuerto para abordar el vuelo a Lima. Recepción y traslado al hotel seleccionado en Lima.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w:t>
      </w:r>
    </w:p>
    <w:p w:rsidR="00000000" w:rsidDel="00000000" w:rsidP="00000000" w:rsidRDefault="00000000" w:rsidRPr="00000000" w14:paraId="0000004C">
      <w:pPr>
        <w:spacing w:after="0" w:line="276" w:lineRule="auto"/>
        <w:jc w:val="both"/>
        <w:rPr/>
      </w:pPr>
      <w:r w:rsidDel="00000000" w:rsidR="00000000" w:rsidRPr="00000000">
        <w:rPr>
          <w:rtl w:val="0"/>
        </w:rPr>
        <w:t xml:space="preserve">Huaca Pucllana, un magnífico centro ceremonial y administrativo que data de la época prehispánica. Continuando hacia Costa Verde, el Parque Central de Miraflores, Larco Mar, un moderno centro comercial que se ha convertido en un símbolo de la Lima actual. Regreso al hotel. </w:t>
      </w:r>
    </w:p>
    <w:p w:rsidR="00000000" w:rsidDel="00000000" w:rsidP="00000000" w:rsidRDefault="00000000" w:rsidRPr="00000000" w14:paraId="0000004D">
      <w:pPr>
        <w:spacing w:after="0" w:line="276"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4F">
      <w:pPr>
        <w:spacing w:after="0" w:line="240" w:lineRule="auto"/>
        <w:jc w:val="both"/>
        <w:rPr/>
      </w:pPr>
      <w:r w:rsidDel="00000000" w:rsidR="00000000" w:rsidRPr="00000000">
        <w:rPr>
          <w:rtl w:val="0"/>
        </w:rPr>
        <w:t xml:space="preserve">Desayuno en el hotel. Después del desayuno, traslado programado del hotel al aeropuerto para tomar el vuelo de regreso. (Fin de nuestros servicios).</w:t>
      </w:r>
    </w:p>
    <w:p w:rsidR="00000000" w:rsidDel="00000000" w:rsidP="00000000" w:rsidRDefault="00000000" w:rsidRPr="00000000" w14:paraId="00000050">
      <w:pPr>
        <w:spacing w:after="0" w:lineRule="auto"/>
        <w:jc w:val="center"/>
        <w:rPr>
          <w:b w:val="1"/>
        </w:rPr>
      </w:pPr>
      <w:r w:rsidDel="00000000" w:rsidR="00000000" w:rsidRPr="00000000">
        <w:rPr>
          <w:rtl w:val="0"/>
        </w:rPr>
      </w:r>
    </w:p>
    <w:p w:rsidR="00000000" w:rsidDel="00000000" w:rsidP="00000000" w:rsidRDefault="00000000" w:rsidRPr="00000000" w14:paraId="00000051">
      <w:pPr>
        <w:spacing w:after="0" w:lineRule="auto"/>
        <w:jc w:val="center"/>
        <w:rPr>
          <w:b w:val="1"/>
        </w:rPr>
      </w:pPr>
      <w:r w:rsidDel="00000000" w:rsidR="00000000" w:rsidRPr="00000000">
        <w:rPr>
          <w:b w:val="1"/>
          <w:rtl w:val="0"/>
        </w:rPr>
        <w:t xml:space="preserve">HOTELES PREVISTOS O SIMILARES</w:t>
      </w:r>
    </w:p>
    <w:tbl>
      <w:tblPr>
        <w:tblStyle w:val="Table2"/>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2340"/>
        <w:gridCol w:w="2340"/>
        <w:gridCol w:w="2340"/>
        <w:tblGridChange w:id="0">
          <w:tblGrid>
            <w:gridCol w:w="1470"/>
            <w:gridCol w:w="2340"/>
            <w:gridCol w:w="2340"/>
            <w:gridCol w:w="234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pPr>
            <w:r w:rsidDel="00000000" w:rsidR="00000000" w:rsidRPr="00000000">
              <w:rPr>
                <w:b w:val="1"/>
                <w:rtl w:val="0"/>
              </w:rPr>
              <w:t xml:space="preserve">MACHU PICCHU</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240" w:lineRule="auto"/>
              <w:jc w:val="center"/>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numPr>
                <w:ilvl w:val="0"/>
                <w:numId w:val="2"/>
              </w:numPr>
              <w:spacing w:after="0" w:line="240" w:lineRule="auto"/>
              <w:ind w:left="360"/>
            </w:pPr>
            <w:r w:rsidDel="00000000" w:rsidR="00000000" w:rsidRPr="00000000">
              <w:rPr>
                <w:rtl w:val="0"/>
              </w:rPr>
              <w:t xml:space="preserve">Girasoles</w:t>
            </w:r>
          </w:p>
          <w:p w:rsidR="00000000" w:rsidDel="00000000" w:rsidP="00000000" w:rsidRDefault="00000000" w:rsidRPr="00000000" w14:paraId="00000058">
            <w:pPr>
              <w:numPr>
                <w:ilvl w:val="0"/>
                <w:numId w:val="2"/>
              </w:numPr>
              <w:spacing w:after="0" w:line="240" w:lineRule="auto"/>
              <w:ind w:left="360"/>
            </w:pPr>
            <w:r w:rsidDel="00000000" w:rsidR="00000000" w:rsidRPr="00000000">
              <w:rPr>
                <w:rtl w:val="0"/>
              </w:rPr>
              <w:t xml:space="preserve">Hotel Arawi</w:t>
            </w:r>
          </w:p>
          <w:p w:rsidR="00000000" w:rsidDel="00000000" w:rsidP="00000000" w:rsidRDefault="00000000" w:rsidRPr="00000000" w14:paraId="00000059">
            <w:pPr>
              <w:numPr>
                <w:ilvl w:val="0"/>
                <w:numId w:val="2"/>
              </w:numPr>
              <w:spacing w:after="0" w:line="240" w:lineRule="auto"/>
              <w:ind w:left="360"/>
            </w:pPr>
            <w:r w:rsidDel="00000000" w:rsidR="00000000" w:rsidRPr="00000000">
              <w:rPr>
                <w:rtl w:val="0"/>
              </w:rPr>
              <w:t xml:space="preserve">Lima Wasi</w:t>
            </w:r>
          </w:p>
          <w:p w:rsidR="00000000" w:rsidDel="00000000" w:rsidP="00000000" w:rsidRDefault="00000000" w:rsidRPr="00000000" w14:paraId="0000005A">
            <w:pPr>
              <w:numPr>
                <w:ilvl w:val="0"/>
                <w:numId w:val="2"/>
              </w:numPr>
              <w:spacing w:after="0" w:line="240" w:lineRule="auto"/>
              <w:ind w:left="360"/>
            </w:pPr>
            <w:r w:rsidDel="00000000" w:rsidR="00000000" w:rsidRPr="00000000">
              <w:rPr>
                <w:rtl w:val="0"/>
              </w:rPr>
              <w:t xml:space="preserve">El Tambo (2 de mayo)</w:t>
            </w:r>
          </w:p>
          <w:p w:rsidR="00000000" w:rsidDel="00000000" w:rsidP="00000000" w:rsidRDefault="00000000" w:rsidRPr="00000000" w14:paraId="0000005B">
            <w:pPr>
              <w:numPr>
                <w:ilvl w:val="0"/>
                <w:numId w:val="2"/>
              </w:numPr>
              <w:spacing w:after="0" w:line="240" w:lineRule="auto"/>
              <w:ind w:left="360"/>
            </w:pPr>
            <w:r w:rsidDel="00000000" w:rsidR="00000000" w:rsidRPr="00000000">
              <w:rPr>
                <w:rtl w:val="0"/>
              </w:rPr>
              <w:t xml:space="preserve">El Tambo I</w:t>
            </w:r>
          </w:p>
          <w:p w:rsidR="00000000" w:rsidDel="00000000" w:rsidP="00000000" w:rsidRDefault="00000000" w:rsidRPr="00000000" w14:paraId="0000005C">
            <w:pPr>
              <w:numPr>
                <w:ilvl w:val="0"/>
                <w:numId w:val="2"/>
              </w:numPr>
              <w:spacing w:after="0" w:line="240" w:lineRule="auto"/>
              <w:ind w:left="360"/>
            </w:pPr>
            <w:r w:rsidDel="00000000" w:rsidR="00000000" w:rsidRPr="00000000">
              <w:rPr>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numPr>
                <w:ilvl w:val="0"/>
                <w:numId w:val="3"/>
              </w:numPr>
              <w:spacing w:after="0" w:line="240" w:lineRule="auto"/>
              <w:ind w:left="360"/>
            </w:pPr>
            <w:r w:rsidDel="00000000" w:rsidR="00000000" w:rsidRPr="00000000">
              <w:rPr>
                <w:rtl w:val="0"/>
              </w:rPr>
              <w:t xml:space="preserve">Mabey</w:t>
            </w:r>
          </w:p>
          <w:p w:rsidR="00000000" w:rsidDel="00000000" w:rsidP="00000000" w:rsidRDefault="00000000" w:rsidRPr="00000000" w14:paraId="0000005E">
            <w:pPr>
              <w:numPr>
                <w:ilvl w:val="0"/>
                <w:numId w:val="3"/>
              </w:numPr>
              <w:spacing w:after="0" w:line="240" w:lineRule="auto"/>
              <w:ind w:left="360"/>
            </w:pPr>
            <w:r w:rsidDel="00000000" w:rsidR="00000000" w:rsidRPr="00000000">
              <w:rPr>
                <w:rtl w:val="0"/>
              </w:rPr>
              <w:t xml:space="preserve">Ankara Boutique Cusco</w:t>
            </w:r>
          </w:p>
          <w:p w:rsidR="00000000" w:rsidDel="00000000" w:rsidP="00000000" w:rsidRDefault="00000000" w:rsidRPr="00000000" w14:paraId="0000005F">
            <w:pPr>
              <w:numPr>
                <w:ilvl w:val="0"/>
                <w:numId w:val="3"/>
              </w:numPr>
              <w:spacing w:after="0" w:line="240" w:lineRule="auto"/>
              <w:ind w:left="360"/>
            </w:pPr>
            <w:r w:rsidDel="00000000" w:rsidR="00000000" w:rsidRPr="00000000">
              <w:rPr>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numPr>
                <w:ilvl w:val="0"/>
                <w:numId w:val="3"/>
              </w:numPr>
              <w:spacing w:after="0" w:line="240" w:lineRule="auto"/>
              <w:ind w:left="360"/>
            </w:pPr>
            <w:r w:rsidDel="00000000" w:rsidR="00000000" w:rsidRPr="00000000">
              <w:rPr>
                <w:rtl w:val="0"/>
              </w:rPr>
              <w:t xml:space="preserve">Flower House</w:t>
            </w:r>
          </w:p>
          <w:p w:rsidR="00000000" w:rsidDel="00000000" w:rsidP="00000000" w:rsidRDefault="00000000" w:rsidRPr="00000000" w14:paraId="00000061">
            <w:pPr>
              <w:numPr>
                <w:ilvl w:val="0"/>
                <w:numId w:val="3"/>
              </w:numPr>
              <w:spacing w:after="0" w:line="240" w:lineRule="auto"/>
              <w:ind w:left="360"/>
            </w:pPr>
            <w:r w:rsidDel="00000000" w:rsidR="00000000" w:rsidRPr="00000000">
              <w:rPr>
                <w:rtl w:val="0"/>
              </w:rPr>
              <w:t xml:space="preserve">Waman Machupicchu</w:t>
            </w:r>
          </w:p>
          <w:p w:rsidR="00000000" w:rsidDel="00000000" w:rsidP="00000000" w:rsidRDefault="00000000" w:rsidRPr="00000000" w14:paraId="00000062">
            <w:pPr>
              <w:numPr>
                <w:ilvl w:val="0"/>
                <w:numId w:val="3"/>
              </w:numPr>
              <w:spacing w:after="0" w:line="240" w:lineRule="auto"/>
              <w:ind w:left="360"/>
            </w:pPr>
            <w:r w:rsidDel="00000000" w:rsidR="00000000" w:rsidRPr="00000000">
              <w:rPr>
                <w:rtl w:val="0"/>
              </w:rPr>
              <w:t xml:space="preserve">Ferre Boulevard Machu Picchu</w:t>
            </w:r>
          </w:p>
          <w:p w:rsidR="00000000" w:rsidDel="00000000" w:rsidP="00000000" w:rsidRDefault="00000000" w:rsidRPr="00000000" w14:paraId="00000063">
            <w:pPr>
              <w:numPr>
                <w:ilvl w:val="0"/>
                <w:numId w:val="3"/>
              </w:numPr>
              <w:spacing w:after="0" w:line="240" w:lineRule="auto"/>
              <w:ind w:left="360"/>
            </w:pPr>
            <w:r w:rsidDel="00000000" w:rsidR="00000000" w:rsidRPr="00000000">
              <w:rPr>
                <w:rtl w:val="0"/>
              </w:rPr>
              <w:t xml:space="preserve">Mamasara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pPr>
            <w:r w:rsidDel="00000000" w:rsidR="00000000" w:rsidRPr="00000000">
              <w:rPr>
                <w:b w:val="1"/>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numPr>
                <w:ilvl w:val="0"/>
                <w:numId w:val="2"/>
              </w:numPr>
              <w:spacing w:after="0" w:line="240" w:lineRule="auto"/>
              <w:ind w:left="360"/>
              <w:jc w:val="both"/>
            </w:pPr>
            <w:r w:rsidDel="00000000" w:rsidR="00000000" w:rsidRPr="00000000">
              <w:rPr>
                <w:rtl w:val="0"/>
              </w:rPr>
              <w:t xml:space="preserve">Alpa</w:t>
            </w:r>
          </w:p>
          <w:p w:rsidR="00000000" w:rsidDel="00000000" w:rsidP="00000000" w:rsidRDefault="00000000" w:rsidRPr="00000000" w14:paraId="00000066">
            <w:pPr>
              <w:numPr>
                <w:ilvl w:val="0"/>
                <w:numId w:val="2"/>
              </w:numPr>
              <w:spacing w:after="0" w:line="240" w:lineRule="auto"/>
              <w:ind w:left="360"/>
              <w:jc w:val="both"/>
            </w:pPr>
            <w:r w:rsidDel="00000000" w:rsidR="00000000" w:rsidRPr="00000000">
              <w:rPr>
                <w:rtl w:val="0"/>
              </w:rPr>
              <w:t xml:space="preserve">Britania</w:t>
            </w:r>
          </w:p>
          <w:p w:rsidR="00000000" w:rsidDel="00000000" w:rsidP="00000000" w:rsidRDefault="00000000" w:rsidRPr="00000000" w14:paraId="00000067">
            <w:pPr>
              <w:numPr>
                <w:ilvl w:val="0"/>
                <w:numId w:val="2"/>
              </w:numPr>
              <w:spacing w:after="0" w:line="240" w:lineRule="auto"/>
              <w:ind w:left="360"/>
              <w:jc w:val="both"/>
            </w:pPr>
            <w:r w:rsidDel="00000000" w:rsidR="00000000" w:rsidRPr="00000000">
              <w:rPr>
                <w:rtl w:val="0"/>
              </w:rPr>
              <w:t xml:space="preserve">Habitad</w:t>
            </w:r>
          </w:p>
          <w:p w:rsidR="00000000" w:rsidDel="00000000" w:rsidP="00000000" w:rsidRDefault="00000000" w:rsidRPr="00000000" w14:paraId="00000068">
            <w:pPr>
              <w:numPr>
                <w:ilvl w:val="0"/>
                <w:numId w:val="2"/>
              </w:numPr>
              <w:spacing w:after="0" w:line="240" w:lineRule="auto"/>
              <w:ind w:left="360"/>
              <w:jc w:val="both"/>
            </w:pPr>
            <w:r w:rsidDel="00000000" w:rsidR="00000000" w:rsidRPr="00000000">
              <w:rPr>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numPr>
                <w:ilvl w:val="0"/>
                <w:numId w:val="4"/>
              </w:numPr>
              <w:spacing w:after="0" w:line="240" w:lineRule="auto"/>
              <w:ind w:left="360"/>
              <w:jc w:val="both"/>
            </w:pPr>
            <w:r w:rsidDel="00000000" w:rsidR="00000000" w:rsidRPr="00000000">
              <w:rPr>
                <w:rtl w:val="0"/>
              </w:rPr>
              <w:t xml:space="preserve">Taypikala</w:t>
            </w:r>
          </w:p>
          <w:p w:rsidR="00000000" w:rsidDel="00000000" w:rsidP="00000000" w:rsidRDefault="00000000" w:rsidRPr="00000000" w14:paraId="0000006A">
            <w:pPr>
              <w:numPr>
                <w:ilvl w:val="0"/>
                <w:numId w:val="4"/>
              </w:numPr>
              <w:spacing w:after="0" w:line="240" w:lineRule="auto"/>
              <w:ind w:left="360"/>
              <w:jc w:val="both"/>
            </w:pPr>
            <w:r w:rsidDel="00000000" w:rsidR="00000000" w:rsidRPr="00000000">
              <w:rPr>
                <w:rtl w:val="0"/>
              </w:rPr>
              <w:t xml:space="preserve">Sueños del Inka</w:t>
            </w:r>
          </w:p>
          <w:p w:rsidR="00000000" w:rsidDel="00000000" w:rsidP="00000000" w:rsidRDefault="00000000" w:rsidRPr="00000000" w14:paraId="0000006B">
            <w:pPr>
              <w:numPr>
                <w:ilvl w:val="0"/>
                <w:numId w:val="4"/>
              </w:numPr>
              <w:spacing w:after="0" w:line="240" w:lineRule="auto"/>
              <w:ind w:left="360"/>
              <w:jc w:val="both"/>
            </w:pPr>
            <w:r w:rsidDel="00000000" w:rsidR="00000000" w:rsidRPr="00000000">
              <w:rPr>
                <w:rtl w:val="0"/>
              </w:rPr>
              <w:t xml:space="preserve">La Hacienda Cusco</w:t>
            </w:r>
          </w:p>
          <w:p w:rsidR="00000000" w:rsidDel="00000000" w:rsidP="00000000" w:rsidRDefault="00000000" w:rsidRPr="00000000" w14:paraId="0000006C">
            <w:pPr>
              <w:numPr>
                <w:ilvl w:val="0"/>
                <w:numId w:val="4"/>
              </w:numPr>
              <w:spacing w:after="0" w:line="240" w:lineRule="auto"/>
              <w:ind w:left="360"/>
              <w:jc w:val="both"/>
            </w:pPr>
            <w:r w:rsidDel="00000000" w:rsidR="00000000" w:rsidRPr="00000000">
              <w:rPr>
                <w:rtl w:val="0"/>
              </w:rPr>
              <w:t xml:space="preserve">Roya Inka I</w:t>
            </w:r>
          </w:p>
          <w:p w:rsidR="00000000" w:rsidDel="00000000" w:rsidP="00000000" w:rsidRDefault="00000000" w:rsidRPr="00000000" w14:paraId="0000006D">
            <w:pPr>
              <w:numPr>
                <w:ilvl w:val="0"/>
                <w:numId w:val="4"/>
              </w:numPr>
              <w:spacing w:after="0" w:line="240" w:lineRule="auto"/>
              <w:ind w:left="360"/>
              <w:jc w:val="both"/>
            </w:pPr>
            <w:r w:rsidDel="00000000" w:rsidR="00000000" w:rsidRPr="00000000">
              <w:rPr>
                <w:rtl w:val="0"/>
              </w:rPr>
              <w:t xml:space="preserve">Roya Inka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numPr>
                <w:ilvl w:val="0"/>
                <w:numId w:val="4"/>
              </w:numPr>
              <w:spacing w:after="0" w:line="240" w:lineRule="auto"/>
              <w:ind w:left="360"/>
              <w:jc w:val="both"/>
            </w:pPr>
            <w:r w:rsidDel="00000000" w:rsidR="00000000" w:rsidRPr="00000000">
              <w:rPr>
                <w:rtl w:val="0"/>
              </w:rPr>
              <w:t xml:space="preserve">Santuario Machu Picchu</w:t>
            </w:r>
          </w:p>
          <w:p w:rsidR="00000000" w:rsidDel="00000000" w:rsidP="00000000" w:rsidRDefault="00000000" w:rsidRPr="00000000" w14:paraId="0000006F">
            <w:pPr>
              <w:numPr>
                <w:ilvl w:val="0"/>
                <w:numId w:val="4"/>
              </w:numPr>
              <w:spacing w:after="0" w:line="240" w:lineRule="auto"/>
              <w:ind w:left="360"/>
              <w:jc w:val="both"/>
            </w:pPr>
            <w:r w:rsidDel="00000000" w:rsidR="00000000" w:rsidRPr="00000000">
              <w:rPr>
                <w:rtl w:val="0"/>
              </w:rPr>
              <w:t xml:space="preserve">Golden Sunrise</w:t>
            </w:r>
          </w:p>
          <w:p w:rsidR="00000000" w:rsidDel="00000000" w:rsidP="00000000" w:rsidRDefault="00000000" w:rsidRPr="00000000" w14:paraId="00000070">
            <w:pPr>
              <w:numPr>
                <w:ilvl w:val="0"/>
                <w:numId w:val="4"/>
              </w:numPr>
              <w:spacing w:after="0" w:line="240" w:lineRule="auto"/>
              <w:ind w:left="360"/>
              <w:jc w:val="both"/>
            </w:pPr>
            <w:r w:rsidDel="00000000" w:rsidR="00000000" w:rsidRPr="00000000">
              <w:rPr>
                <w:rtl w:val="0"/>
              </w:rPr>
              <w:t xml:space="preserve">Ferre Machupicchu</w:t>
            </w:r>
          </w:p>
          <w:p w:rsidR="00000000" w:rsidDel="00000000" w:rsidP="00000000" w:rsidRDefault="00000000" w:rsidRPr="00000000" w14:paraId="00000071">
            <w:pPr>
              <w:numPr>
                <w:ilvl w:val="0"/>
                <w:numId w:val="4"/>
              </w:numPr>
              <w:spacing w:after="0" w:line="240" w:lineRule="auto"/>
              <w:ind w:left="360"/>
              <w:jc w:val="both"/>
            </w:pPr>
            <w:r w:rsidDel="00000000" w:rsidR="00000000" w:rsidRPr="00000000">
              <w:rPr>
                <w:rtl w:val="0"/>
              </w:rPr>
              <w:t xml:space="preserve">Intipunku</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Dazzler Miraflores</w:t>
            </w:r>
          </w:p>
          <w:p w:rsidR="00000000" w:rsidDel="00000000" w:rsidP="00000000" w:rsidRDefault="00000000" w:rsidRPr="00000000" w14:paraId="00000074">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Ibis Larco Miraflores</w:t>
            </w:r>
          </w:p>
          <w:p w:rsidR="00000000" w:rsidDel="00000000" w:rsidP="00000000" w:rsidRDefault="00000000" w:rsidRPr="00000000" w14:paraId="00000075">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Bellavista</w:t>
            </w:r>
          </w:p>
          <w:p w:rsidR="00000000" w:rsidDel="00000000" w:rsidP="00000000" w:rsidRDefault="00000000" w:rsidRPr="00000000" w14:paraId="00000076">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Britania Crystal</w:t>
            </w:r>
          </w:p>
          <w:p w:rsidR="00000000" w:rsidDel="00000000" w:rsidP="00000000" w:rsidRDefault="00000000" w:rsidRPr="00000000" w14:paraId="00000077">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Ikonik</w:t>
            </w:r>
          </w:p>
          <w:p w:rsidR="00000000" w:rsidDel="00000000" w:rsidP="00000000" w:rsidRDefault="00000000" w:rsidRPr="00000000" w14:paraId="00000078">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Munaywasi</w:t>
            </w:r>
          </w:p>
          <w:p w:rsidR="00000000" w:rsidDel="00000000" w:rsidP="00000000" w:rsidRDefault="00000000" w:rsidRPr="00000000" w14:paraId="0000007A">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San Agustin Internacional</w:t>
            </w:r>
          </w:p>
          <w:p w:rsidR="00000000" w:rsidDel="00000000" w:rsidP="00000000" w:rsidRDefault="00000000" w:rsidRPr="00000000" w14:paraId="0000007B">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Midori</w:t>
            </w:r>
          </w:p>
          <w:p w:rsidR="00000000" w:rsidDel="00000000" w:rsidP="00000000" w:rsidRDefault="00000000" w:rsidRPr="00000000" w14:paraId="0000007C">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Ruinas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Taypikala</w:t>
            </w:r>
          </w:p>
          <w:p w:rsidR="00000000" w:rsidDel="00000000" w:rsidP="00000000" w:rsidRDefault="00000000" w:rsidRPr="00000000" w14:paraId="0000007E">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Tierra Viva Machu Picchu</w:t>
            </w:r>
          </w:p>
          <w:p w:rsidR="00000000" w:rsidDel="00000000" w:rsidP="00000000" w:rsidRDefault="00000000" w:rsidRPr="00000000" w14:paraId="0000007F">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Hatun Inti Boutique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240" w:lineRule="auto"/>
              <w:jc w:val="center"/>
              <w:rPr>
                <w:b w:val="1"/>
              </w:rPr>
            </w:pPr>
            <w:r w:rsidDel="00000000" w:rsidR="00000000" w:rsidRPr="00000000">
              <w:rPr>
                <w:b w:val="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numPr>
                <w:ilvl w:val="0"/>
                <w:numId w:val="10"/>
              </w:numPr>
              <w:spacing w:after="0" w:line="240" w:lineRule="auto"/>
              <w:ind w:left="360"/>
            </w:pPr>
            <w:r w:rsidDel="00000000" w:rsidR="00000000" w:rsidRPr="00000000">
              <w:rPr>
                <w:rtl w:val="0"/>
              </w:rPr>
              <w:t xml:space="preserve">Jóse Antonio Lima</w:t>
            </w:r>
          </w:p>
          <w:p w:rsidR="00000000" w:rsidDel="00000000" w:rsidP="00000000" w:rsidRDefault="00000000" w:rsidRPr="00000000" w14:paraId="00000082">
            <w:pPr>
              <w:numPr>
                <w:ilvl w:val="0"/>
                <w:numId w:val="10"/>
              </w:numPr>
              <w:spacing w:after="0" w:line="240" w:lineRule="auto"/>
              <w:ind w:left="360"/>
            </w:pPr>
            <w:r w:rsidDel="00000000" w:rsidR="00000000" w:rsidRPr="00000000">
              <w:rPr>
                <w:rtl w:val="0"/>
              </w:rPr>
              <w:t xml:space="preserve">Jóse Antonio Executive</w:t>
            </w:r>
          </w:p>
          <w:p w:rsidR="00000000" w:rsidDel="00000000" w:rsidP="00000000" w:rsidRDefault="00000000" w:rsidRPr="00000000" w14:paraId="00000083">
            <w:pPr>
              <w:numPr>
                <w:ilvl w:val="0"/>
                <w:numId w:val="10"/>
              </w:numPr>
              <w:spacing w:after="0" w:line="240" w:lineRule="auto"/>
              <w:ind w:left="360"/>
            </w:pPr>
            <w:r w:rsidDel="00000000" w:rsidR="00000000" w:rsidRPr="00000000">
              <w:rPr>
                <w:rtl w:val="0"/>
              </w:rPr>
              <w:t xml:space="preserve">Radisson Red</w:t>
            </w:r>
          </w:p>
          <w:p w:rsidR="00000000" w:rsidDel="00000000" w:rsidP="00000000" w:rsidRDefault="00000000" w:rsidRPr="00000000" w14:paraId="00000084">
            <w:pPr>
              <w:numPr>
                <w:ilvl w:val="0"/>
                <w:numId w:val="10"/>
              </w:numPr>
              <w:spacing w:after="0" w:line="240" w:lineRule="auto"/>
              <w:ind w:left="360"/>
            </w:pPr>
            <w:r w:rsidDel="00000000" w:rsidR="00000000" w:rsidRPr="00000000">
              <w:rPr>
                <w:rtl w:val="0"/>
              </w:rPr>
              <w:t xml:space="preserve">Estelar Miraflores</w:t>
            </w:r>
          </w:p>
          <w:p w:rsidR="00000000" w:rsidDel="00000000" w:rsidP="00000000" w:rsidRDefault="00000000" w:rsidRPr="00000000" w14:paraId="00000085">
            <w:pPr>
              <w:numPr>
                <w:ilvl w:val="0"/>
                <w:numId w:val="10"/>
              </w:numPr>
              <w:spacing w:after="0" w:line="240" w:lineRule="auto"/>
              <w:ind w:left="360"/>
            </w:pPr>
            <w:r w:rsidDel="00000000" w:rsidR="00000000" w:rsidRPr="00000000">
              <w:rPr>
                <w:rtl w:val="0"/>
              </w:rPr>
              <w:t xml:space="preserve">Fairfield By Marriott</w:t>
            </w:r>
          </w:p>
          <w:p w:rsidR="00000000" w:rsidDel="00000000" w:rsidP="00000000" w:rsidRDefault="00000000" w:rsidRPr="00000000" w14:paraId="00000086">
            <w:pPr>
              <w:numPr>
                <w:ilvl w:val="0"/>
                <w:numId w:val="10"/>
              </w:numPr>
              <w:spacing w:after="0" w:line="240" w:lineRule="auto"/>
              <w:ind w:left="360"/>
            </w:pPr>
            <w:r w:rsidDel="00000000" w:rsidR="00000000" w:rsidRPr="00000000">
              <w:rPr>
                <w:rtl w:val="0"/>
              </w:rPr>
              <w:t xml:space="preserve">Costa del Sol Wyndham Salaverry</w:t>
            </w:r>
          </w:p>
          <w:p w:rsidR="00000000" w:rsidDel="00000000" w:rsidP="00000000" w:rsidRDefault="00000000" w:rsidRPr="00000000" w14:paraId="00000087">
            <w:pPr>
              <w:numPr>
                <w:ilvl w:val="0"/>
                <w:numId w:val="10"/>
              </w:numPr>
              <w:spacing w:after="0" w:line="240" w:lineRule="auto"/>
              <w:ind w:left="360"/>
            </w:pPr>
            <w:r w:rsidDel="00000000" w:rsidR="00000000" w:rsidRPr="00000000">
              <w:rPr>
                <w:rtl w:val="0"/>
              </w:rPr>
              <w:t xml:space="preserve">Los Delfines</w:t>
            </w:r>
          </w:p>
          <w:p w:rsidR="00000000" w:rsidDel="00000000" w:rsidP="00000000" w:rsidRDefault="00000000" w:rsidRPr="00000000" w14:paraId="00000088">
            <w:pPr>
              <w:numPr>
                <w:ilvl w:val="0"/>
                <w:numId w:val="10"/>
              </w:numPr>
              <w:spacing w:after="0" w:line="240" w:lineRule="auto"/>
              <w:ind w:left="360"/>
            </w:pPr>
            <w:r w:rsidDel="00000000" w:rsidR="00000000" w:rsidRPr="00000000">
              <w:rPr>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Xime Cusco</w:t>
            </w:r>
          </w:p>
          <w:p w:rsidR="00000000" w:rsidDel="00000000" w:rsidP="00000000" w:rsidRDefault="00000000" w:rsidRPr="00000000" w14:paraId="0000008A">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Cusco</w:t>
            </w:r>
          </w:p>
          <w:p w:rsidR="00000000" w:rsidDel="00000000" w:rsidP="00000000" w:rsidRDefault="00000000" w:rsidRPr="00000000" w14:paraId="0000008B">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Los Portales</w:t>
            </w:r>
          </w:p>
          <w:p w:rsidR="00000000" w:rsidDel="00000000" w:rsidP="00000000" w:rsidRDefault="00000000" w:rsidRPr="00000000" w14:paraId="0000008C">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w:t>
            </w:r>
          </w:p>
          <w:p w:rsidR="00000000" w:rsidDel="00000000" w:rsidP="00000000" w:rsidRDefault="00000000" w:rsidRPr="00000000" w14:paraId="0000008D">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Sonesta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numPr>
                <w:ilvl w:val="0"/>
                <w:numId w:val="5"/>
              </w:numPr>
              <w:spacing w:after="0" w:line="240" w:lineRule="auto"/>
              <w:ind w:left="360"/>
              <w:rPr>
                <w:rFonts w:ascii="Noto Sans Symbols" w:cs="Noto Sans Symbols" w:eastAsia="Noto Sans Symbols" w:hAnsi="Noto Sans Symbols"/>
              </w:rPr>
            </w:pPr>
            <w:r w:rsidDel="00000000" w:rsidR="00000000" w:rsidRPr="00000000">
              <w:rPr>
                <w:rtl w:val="0"/>
              </w:rPr>
              <w:t xml:space="preserve">El Mapi by Inkaterra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numPr>
                <w:ilvl w:val="0"/>
                <w:numId w:val="9"/>
              </w:numPr>
              <w:spacing w:after="0" w:line="240" w:lineRule="auto"/>
              <w:ind w:left="360"/>
            </w:pPr>
            <w:r w:rsidDel="00000000" w:rsidR="00000000" w:rsidRPr="00000000">
              <w:rPr>
                <w:rtl w:val="0"/>
              </w:rPr>
              <w:t xml:space="preserve">Holiday Inn Lima</w:t>
            </w:r>
          </w:p>
          <w:p w:rsidR="00000000" w:rsidDel="00000000" w:rsidP="00000000" w:rsidRDefault="00000000" w:rsidRPr="00000000" w14:paraId="00000091">
            <w:pPr>
              <w:numPr>
                <w:ilvl w:val="0"/>
                <w:numId w:val="9"/>
              </w:numPr>
              <w:spacing w:after="0" w:line="240" w:lineRule="auto"/>
              <w:ind w:left="360"/>
            </w:pPr>
            <w:r w:rsidDel="00000000" w:rsidR="00000000" w:rsidRPr="00000000">
              <w:rPr>
                <w:rtl w:val="0"/>
              </w:rPr>
              <w:t xml:space="preserve">Hilton Garden Inn Miraflores</w:t>
            </w:r>
          </w:p>
          <w:p w:rsidR="00000000" w:rsidDel="00000000" w:rsidP="00000000" w:rsidRDefault="00000000" w:rsidRPr="00000000" w14:paraId="00000092">
            <w:pPr>
              <w:numPr>
                <w:ilvl w:val="0"/>
                <w:numId w:val="9"/>
              </w:numPr>
              <w:spacing w:after="0" w:line="240" w:lineRule="auto"/>
              <w:ind w:left="360"/>
            </w:pPr>
            <w:r w:rsidDel="00000000" w:rsidR="00000000" w:rsidRPr="00000000">
              <w:rPr>
                <w:rtl w:val="0"/>
              </w:rPr>
              <w:t xml:space="preserve">José Antonio de Luxe Bellavista</w:t>
            </w:r>
          </w:p>
          <w:p w:rsidR="00000000" w:rsidDel="00000000" w:rsidP="00000000" w:rsidRDefault="00000000" w:rsidRPr="00000000" w14:paraId="00000093">
            <w:pPr>
              <w:numPr>
                <w:ilvl w:val="0"/>
                <w:numId w:val="9"/>
              </w:numPr>
              <w:spacing w:after="0" w:line="240" w:lineRule="auto"/>
              <w:ind w:left="360"/>
            </w:pPr>
            <w:r w:rsidDel="00000000" w:rsidR="00000000" w:rsidRPr="00000000">
              <w:rPr>
                <w:rtl w:val="0"/>
              </w:rPr>
              <w:t xml:space="preserve">Crown Plaza</w:t>
            </w:r>
          </w:p>
          <w:p w:rsidR="00000000" w:rsidDel="00000000" w:rsidP="00000000" w:rsidRDefault="00000000" w:rsidRPr="00000000" w14:paraId="00000094">
            <w:pPr>
              <w:numPr>
                <w:ilvl w:val="0"/>
                <w:numId w:val="9"/>
              </w:numPr>
              <w:spacing w:after="0" w:line="240" w:lineRule="auto"/>
              <w:ind w:left="360"/>
            </w:pPr>
            <w:r w:rsidDel="00000000" w:rsidR="00000000" w:rsidRPr="00000000">
              <w:rPr>
                <w:rtl w:val="0"/>
              </w:rPr>
              <w:t xml:space="preserve">Sol de Oro</w:t>
            </w:r>
          </w:p>
          <w:p w:rsidR="00000000" w:rsidDel="00000000" w:rsidP="00000000" w:rsidRDefault="00000000" w:rsidRPr="00000000" w14:paraId="00000095">
            <w:pPr>
              <w:numPr>
                <w:ilvl w:val="0"/>
                <w:numId w:val="9"/>
              </w:numPr>
              <w:spacing w:after="0" w:line="240" w:lineRule="auto"/>
              <w:ind w:left="360"/>
            </w:pPr>
            <w:r w:rsidDel="00000000" w:rsidR="00000000" w:rsidRPr="00000000">
              <w:rPr>
                <w:rtl w:val="0"/>
              </w:rPr>
              <w:t xml:space="preserve">Casa Andina Select Miraflores</w:t>
            </w:r>
          </w:p>
          <w:p w:rsidR="00000000" w:rsidDel="00000000" w:rsidP="00000000" w:rsidRDefault="00000000" w:rsidRPr="00000000" w14:paraId="00000096">
            <w:pPr>
              <w:numPr>
                <w:ilvl w:val="0"/>
                <w:numId w:val="9"/>
              </w:numPr>
              <w:spacing w:after="0" w:line="240" w:lineRule="auto"/>
              <w:ind w:left="360"/>
            </w:pPr>
            <w:r w:rsidDel="00000000" w:rsidR="00000000" w:rsidRPr="00000000">
              <w:rPr>
                <w:rtl w:val="0"/>
              </w:rPr>
              <w:t xml:space="preserve">Pullman Manto Boutique</w:t>
            </w:r>
          </w:p>
          <w:p w:rsidR="00000000" w:rsidDel="00000000" w:rsidP="00000000" w:rsidRDefault="00000000" w:rsidRPr="00000000" w14:paraId="00000097">
            <w:pPr>
              <w:numPr>
                <w:ilvl w:val="0"/>
                <w:numId w:val="9"/>
              </w:numPr>
              <w:spacing w:after="0" w:line="240" w:lineRule="auto"/>
              <w:ind w:left="360"/>
            </w:pPr>
            <w:r w:rsidDel="00000000" w:rsidR="00000000" w:rsidRPr="00000000">
              <w:rPr>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numPr>
                <w:ilvl w:val="0"/>
                <w:numId w:val="9"/>
              </w:numPr>
              <w:spacing w:after="0" w:line="240" w:lineRule="auto"/>
              <w:ind w:left="360"/>
            </w:pPr>
            <w:r w:rsidDel="00000000" w:rsidR="00000000" w:rsidRPr="00000000">
              <w:rPr>
                <w:rtl w:val="0"/>
              </w:rPr>
              <w:t xml:space="preserve">Costa del Sol Ramada Cusco</w:t>
            </w:r>
          </w:p>
          <w:p w:rsidR="00000000" w:rsidDel="00000000" w:rsidP="00000000" w:rsidRDefault="00000000" w:rsidRPr="00000000" w14:paraId="00000099">
            <w:pPr>
              <w:numPr>
                <w:ilvl w:val="0"/>
                <w:numId w:val="9"/>
              </w:numPr>
              <w:spacing w:after="0" w:line="240" w:lineRule="auto"/>
              <w:ind w:left="360"/>
            </w:pPr>
            <w:r w:rsidDel="00000000" w:rsidR="00000000" w:rsidRPr="00000000">
              <w:rPr>
                <w:rtl w:val="0"/>
              </w:rPr>
              <w:t xml:space="preserve">Casa Andina Premium</w:t>
            </w:r>
          </w:p>
          <w:p w:rsidR="00000000" w:rsidDel="00000000" w:rsidP="00000000" w:rsidRDefault="00000000" w:rsidRPr="00000000" w14:paraId="0000009A">
            <w:pPr>
              <w:numPr>
                <w:ilvl w:val="0"/>
                <w:numId w:val="9"/>
              </w:numPr>
              <w:spacing w:after="0" w:line="240" w:lineRule="auto"/>
              <w:ind w:left="360"/>
            </w:pPr>
            <w:r w:rsidDel="00000000" w:rsidR="00000000" w:rsidRPr="00000000">
              <w:rPr>
                <w:rtl w:val="0"/>
              </w:rPr>
              <w:t xml:space="preserve">Novotel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numPr>
                <w:ilvl w:val="0"/>
                <w:numId w:val="9"/>
              </w:numPr>
              <w:spacing w:after="0" w:line="240" w:lineRule="auto"/>
              <w:ind w:left="360"/>
              <w:rPr>
                <w:rFonts w:ascii="Noto Sans Symbols" w:cs="Noto Sans Symbols" w:eastAsia="Noto Sans Symbols" w:hAnsi="Noto Sans Symbols"/>
              </w:rPr>
            </w:pPr>
            <w:r w:rsidDel="00000000" w:rsidR="00000000" w:rsidRPr="00000000">
              <w:rPr>
                <w:rtl w:val="0"/>
              </w:rPr>
              <w:t xml:space="preserve">El Mapi by Inkaterra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9E">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9F">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A0">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Aranwa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Sumaq (solo desayuno)</w:t>
            </w:r>
          </w:p>
        </w:tc>
      </w:tr>
    </w:tbl>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A5">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A6">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simple usd $ 215</w:t>
      </w:r>
    </w:p>
    <w:p w:rsidR="00000000" w:rsidDel="00000000" w:rsidP="00000000" w:rsidRDefault="00000000" w:rsidRPr="00000000" w14:paraId="000000A7">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A8">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usar otra categoría de tren Machu Picchu son USD 93 por persona.</w:t>
      </w:r>
    </w:p>
    <w:p w:rsidR="00000000" w:rsidDel="00000000" w:rsidP="00000000" w:rsidRDefault="00000000" w:rsidRPr="00000000" w14:paraId="000000A9">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AA">
      <w:pPr>
        <w:numPr>
          <w:ilvl w:val="0"/>
          <w:numId w:val="6"/>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AB">
      <w:pPr>
        <w:spacing w:after="0" w:lineRule="auto"/>
        <w:jc w:val="center"/>
        <w:rPr>
          <w:b w:val="1"/>
        </w:rPr>
      </w:pPr>
      <w:r w:rsidDel="00000000" w:rsidR="00000000" w:rsidRPr="00000000">
        <w:rPr>
          <w:rtl w:val="0"/>
        </w:rPr>
      </w:r>
    </w:p>
    <w:p w:rsidR="00000000" w:rsidDel="00000000" w:rsidP="00000000" w:rsidRDefault="00000000" w:rsidRPr="00000000" w14:paraId="000000AC">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AD">
      <w:pPr>
        <w:spacing w:after="0" w:line="240" w:lineRule="auto"/>
        <w:jc w:val="center"/>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AF">
      <w:pPr>
        <w:spacing w:after="0" w:line="240" w:lineRule="auto"/>
        <w:jc w:val="both"/>
        <w:rPr>
          <w:b w:val="1"/>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BB">
      <w:pPr>
        <w:spacing w:after="0" w:line="240" w:lineRule="auto"/>
        <w:jc w:val="both"/>
        <w:rPr/>
      </w:pP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BD">
      <w:pPr>
        <w:spacing w:after="0" w:line="240" w:lineRule="auto"/>
        <w:jc w:val="both"/>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BF">
      <w:pPr>
        <w:spacing w:after="0" w:line="240" w:lineRule="auto"/>
        <w:jc w:val="both"/>
        <w:rPr/>
      </w:pP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3">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C4">
      <w:pPr>
        <w:spacing w:after="0" w:line="240" w:lineRule="auto"/>
        <w:jc w:val="both"/>
        <w:rPr>
          <w:b w:val="1"/>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7">
      <w:pPr>
        <w:spacing w:after="0" w:line="240" w:lineRule="auto"/>
        <w:jc w:val="both"/>
        <w:rPr>
          <w:b w:val="1"/>
        </w:rPr>
      </w:pPr>
      <w:r w:rsidDel="00000000" w:rsidR="00000000" w:rsidRPr="00000000">
        <w:rPr>
          <w:rtl w:val="0"/>
        </w:rPr>
      </w:r>
    </w:p>
    <w:p w:rsidR="00000000" w:rsidDel="00000000" w:rsidP="00000000" w:rsidRDefault="00000000" w:rsidRPr="00000000" w14:paraId="000000C8">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B">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CC">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CD">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CF">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0">
      <w:pPr>
        <w:spacing w:after="0" w:line="240" w:lineRule="auto"/>
        <w:jc w:val="both"/>
        <w:rPr>
          <w:b w:val="1"/>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D3">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D4">
      <w:pPr>
        <w:spacing w:after="0" w:line="240" w:lineRule="auto"/>
        <w:jc w:val="both"/>
        <w:rPr>
          <w:b w:val="1"/>
        </w:rPr>
      </w:pPr>
      <w:r w:rsidDel="00000000" w:rsidR="00000000" w:rsidRPr="00000000">
        <w:rPr>
          <w:rtl w:val="0"/>
        </w:rPr>
      </w:r>
    </w:p>
    <w:p w:rsidR="00000000" w:rsidDel="00000000" w:rsidP="00000000" w:rsidRDefault="00000000" w:rsidRPr="00000000" w14:paraId="000000D5">
      <w:pPr>
        <w:spacing w:after="0" w:line="240" w:lineRule="auto"/>
        <w:jc w:val="both"/>
        <w:rPr>
          <w:b w:val="1"/>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C">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DD">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DE">
      <w:pPr>
        <w:spacing w:after="0" w:line="240" w:lineRule="auto"/>
        <w:jc w:val="both"/>
        <w:rPr/>
      </w:pPr>
      <w:r w:rsidDel="00000000" w:rsidR="00000000" w:rsidRPr="00000000">
        <w:rPr>
          <w:rtl w:val="0"/>
        </w:rPr>
      </w:r>
    </w:p>
    <w:p w:rsidR="00000000" w:rsidDel="00000000" w:rsidP="00000000" w:rsidRDefault="00000000" w:rsidRPr="00000000" w14:paraId="000000DF">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1">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2">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E3">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E4">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E7">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8">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ED">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EE">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EF">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F1">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2">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F3">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F4">
      <w:pPr>
        <w:spacing w:after="0" w:line="240" w:lineRule="auto"/>
        <w:jc w:val="both"/>
        <w:rPr/>
      </w:pPr>
      <w:r w:rsidDel="00000000" w:rsidR="00000000" w:rsidRPr="00000000">
        <w:rPr>
          <w:rtl w:val="0"/>
        </w:rPr>
        <w:t xml:space="preserve"> </w:t>
      </w:r>
    </w:p>
    <w:p w:rsidR="00000000" w:rsidDel="00000000" w:rsidP="00000000" w:rsidRDefault="00000000" w:rsidRPr="00000000" w14:paraId="000000F5">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F6">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F7">
      <w:pPr>
        <w:spacing w:after="0" w:line="240" w:lineRule="auto"/>
        <w:jc w:val="both"/>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FC">
      <w:pPr>
        <w:spacing w:after="0" w:line="240" w:lineRule="auto"/>
        <w:jc w:val="both"/>
        <w:rPr>
          <w:b w:val="1"/>
        </w:rPr>
      </w:pPr>
      <w:r w:rsidDel="00000000" w:rsidR="00000000" w:rsidRPr="00000000">
        <w:rPr>
          <w:rtl w:val="0"/>
        </w:rPr>
      </w:r>
    </w:p>
    <w:p w:rsidR="00000000" w:rsidDel="00000000" w:rsidP="00000000" w:rsidRDefault="00000000" w:rsidRPr="00000000" w14:paraId="000000FD">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F">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0">
      <w:pPr>
        <w:spacing w:after="0" w:line="240" w:lineRule="auto"/>
        <w:jc w:val="both"/>
        <w:rPr/>
      </w:pPr>
      <w:r w:rsidDel="00000000" w:rsidR="00000000" w:rsidRPr="00000000">
        <w:rPr>
          <w:rtl w:val="0"/>
        </w:rPr>
      </w:r>
    </w:p>
    <w:p w:rsidR="00000000" w:rsidDel="00000000" w:rsidP="00000000" w:rsidRDefault="00000000" w:rsidRPr="00000000" w14:paraId="00000101">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02">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05">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08">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09">
      <w:pPr>
        <w:spacing w:after="0" w:line="24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3kNVp879Ob8e6AN0oqFxQCS1A==">CgMxLjAyCGguZ2pkZ3hzOAByITFXb3lGbjM4dEYxMEZGNkZqNjRkdmxuMV8yV3pjNlRZdw==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