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4 DÍAS EN BARÚ HOTEL ISLA DEL ENCANTO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TARIFA POR PERSONA DESDE COP $1.981.000 EN HABITACIÓN ESTÁNDAR Y ACOMODACIÓN CUÁDRUPLE </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TARIFAS VÁLIDAS DEL 24 DE DICIEMBRE DE 2024 HASTA 23 DE DICIEMBRE DE 2025</w:t>
      </w:r>
    </w:p>
    <w:p w:rsidR="00000000" w:rsidDel="00000000" w:rsidP="00000000" w:rsidRDefault="00000000" w:rsidRPr="00000000" w14:paraId="00000004">
      <w:pPr>
        <w:spacing w:after="0" w:line="240" w:lineRule="auto"/>
        <w:jc w:val="center"/>
        <w:rPr>
          <w:b w:val="1"/>
        </w:rPr>
      </w:pPr>
      <w:r w:rsidDel="00000000" w:rsidR="00000000" w:rsidRPr="00000000">
        <w:rPr>
          <w:b w:val="1"/>
        </w:rPr>
        <w:drawing>
          <wp:inline distB="114300" distT="114300" distL="114300" distR="114300">
            <wp:extent cx="5400000" cy="1003300"/>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00000" cy="10033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POR PERSONA EN COP</w:t>
      </w:r>
    </w:p>
    <w:tbl>
      <w:tblPr>
        <w:tblStyle w:val="Table1"/>
        <w:tblW w:w="8503.937007874018" w:type="dxa"/>
        <w:jc w:val="center"/>
        <w:tblLayout w:type="fixed"/>
        <w:tblLook w:val="0000"/>
      </w:tblPr>
      <w:tblGrid>
        <w:gridCol w:w="2048.3935858382665"/>
        <w:gridCol w:w="1613.8858555089378"/>
        <w:gridCol w:w="1613.8858555089378"/>
        <w:gridCol w:w="1613.8858555089378"/>
        <w:gridCol w:w="1613.8858555089378"/>
        <w:tblGridChange w:id="0">
          <w:tblGrid>
            <w:gridCol w:w="2048.3935858382665"/>
            <w:gridCol w:w="1613.8858555089378"/>
            <w:gridCol w:w="1613.8858555089378"/>
            <w:gridCol w:w="1613.8858555089378"/>
            <w:gridCol w:w="1613.8858555089378"/>
          </w:tblGrid>
        </w:tblGridChange>
      </w:tblGrid>
      <w:tr>
        <w:trPr>
          <w:cantSplit w:val="0"/>
          <w:trHeight w:val="477.10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6">
            <w:pPr>
              <w:jc w:val="center"/>
              <w:rPr/>
            </w:pPr>
            <w:r w:rsidDel="00000000" w:rsidR="00000000" w:rsidRPr="00000000">
              <w:rPr>
                <w:b w:val="1"/>
                <w:rtl w:val="0"/>
              </w:rPr>
              <w:t xml:space="preserve">ACOMODACIÓN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jc w:val="center"/>
              <w:rPr/>
            </w:pPr>
            <w:r w:rsidDel="00000000" w:rsidR="00000000" w:rsidRPr="00000000">
              <w:rPr>
                <w:b w:val="1"/>
                <w:rtl w:val="0"/>
              </w:rPr>
              <w:t xml:space="preserve">ESTÁNDAR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jc w:val="center"/>
              <w:rPr/>
            </w:pPr>
            <w:r w:rsidDel="00000000" w:rsidR="00000000" w:rsidRPr="00000000">
              <w:rPr>
                <w:b w:val="1"/>
                <w:rtl w:val="0"/>
              </w:rPr>
              <w:t xml:space="preserve">BUNGALOWS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jc w:val="center"/>
              <w:rPr/>
            </w:pPr>
            <w:r w:rsidDel="00000000" w:rsidR="00000000" w:rsidRPr="00000000">
              <w:rPr>
                <w:b w:val="1"/>
                <w:rtl w:val="0"/>
              </w:rPr>
              <w:t xml:space="preserve">JUNIOR SUITE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MASTER SUITE</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jc w:val="center"/>
              <w:rPr>
                <w:b w:val="1"/>
              </w:rPr>
            </w:pPr>
            <w:r w:rsidDel="00000000" w:rsidR="00000000" w:rsidRPr="00000000">
              <w:rPr>
                <w:b w:val="1"/>
                <w:rtl w:val="0"/>
              </w:rPr>
              <w:t xml:space="preserve">4.137.000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jc w:val="center"/>
              <w:rPr>
                <w:b w:val="1"/>
              </w:rPr>
            </w:pPr>
            <w:r w:rsidDel="00000000" w:rsidR="00000000" w:rsidRPr="00000000">
              <w:rPr>
                <w:b w:val="1"/>
                <w:rtl w:val="0"/>
              </w:rPr>
              <w:t xml:space="preserve">4.512.000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jc w:val="center"/>
              <w:rPr>
                <w:b w:val="1"/>
              </w:rPr>
            </w:pPr>
            <w:r w:rsidDel="00000000" w:rsidR="00000000" w:rsidRPr="00000000">
              <w:rPr>
                <w:b w:val="1"/>
                <w:rtl w:val="0"/>
              </w:rPr>
              <w:t xml:space="preserve">4.887.000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jc w:val="center"/>
              <w:rPr>
                <w:b w:val="1"/>
              </w:rPr>
            </w:pPr>
            <w:r w:rsidDel="00000000" w:rsidR="00000000" w:rsidRPr="00000000">
              <w:rPr>
                <w:b w:val="1"/>
                <w:rtl w:val="0"/>
              </w:rPr>
              <w:t xml:space="preserve">5.637.000</w:t>
            </w:r>
          </w:p>
        </w:tc>
      </w:tr>
      <w:tr>
        <w:trPr>
          <w:cantSplit w:val="0"/>
          <w:trHeight w:val="167.043585526315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jc w:val="center"/>
              <w:rPr>
                <w:b w:val="1"/>
              </w:rPr>
            </w:pPr>
            <w:r w:rsidDel="00000000" w:rsidR="00000000" w:rsidRPr="00000000">
              <w:rPr>
                <w:b w:val="1"/>
                <w:rtl w:val="0"/>
              </w:rPr>
              <w:t xml:space="preserve">2.075.000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2.262.000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jc w:val="center"/>
              <w:rPr>
                <w:b w:val="1"/>
              </w:rPr>
            </w:pPr>
            <w:r w:rsidDel="00000000" w:rsidR="00000000" w:rsidRPr="00000000">
              <w:rPr>
                <w:b w:val="1"/>
                <w:rtl w:val="0"/>
              </w:rPr>
              <w:t xml:space="preserve">2.450.000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jc w:val="center"/>
              <w:rPr>
                <w:b w:val="1"/>
              </w:rPr>
            </w:pPr>
            <w:r w:rsidDel="00000000" w:rsidR="00000000" w:rsidRPr="00000000">
              <w:rPr>
                <w:b w:val="1"/>
                <w:rtl w:val="0"/>
              </w:rPr>
              <w:t xml:space="preserve">2.825.000</w:t>
            </w:r>
          </w:p>
        </w:tc>
      </w:tr>
      <w:tr>
        <w:trPr>
          <w:cantSplit w:val="0"/>
          <w:trHeight w:val="183.74794407894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2.012.000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jc w:val="center"/>
              <w:rPr>
                <w:b w:val="1"/>
              </w:rPr>
            </w:pPr>
            <w:r w:rsidDel="00000000" w:rsidR="00000000" w:rsidRPr="00000000">
              <w:rPr>
                <w:b w:val="1"/>
                <w:rtl w:val="0"/>
              </w:rPr>
              <w:t xml:space="preserve">2.137.000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jc w:val="center"/>
              <w:rPr>
                <w:b w:val="1"/>
              </w:rPr>
            </w:pPr>
            <w:r w:rsidDel="00000000" w:rsidR="00000000" w:rsidRPr="00000000">
              <w:rPr>
                <w:b w:val="1"/>
                <w:rtl w:val="0"/>
              </w:rPr>
              <w:t xml:space="preserve">2.262.000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jc w:val="center"/>
              <w:rPr>
                <w:b w:val="1"/>
              </w:rPr>
            </w:pPr>
            <w:r w:rsidDel="00000000" w:rsidR="00000000" w:rsidRPr="00000000">
              <w:rPr>
                <w:b w:val="1"/>
                <w:rtl w:val="0"/>
              </w:rPr>
              <w:t xml:space="preserve">2.512.000</w:t>
            </w:r>
          </w:p>
        </w:tc>
      </w:tr>
      <w:tr>
        <w:trPr>
          <w:cantSplit w:val="0"/>
          <w:trHeight w:val="183.74794407894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A">
            <w:pPr>
              <w:jc w:val="center"/>
              <w:rPr>
                <w:b w:val="1"/>
              </w:rPr>
            </w:pPr>
            <w:r w:rsidDel="00000000" w:rsidR="00000000" w:rsidRPr="00000000">
              <w:rPr>
                <w:b w:val="1"/>
                <w:rtl w:val="0"/>
              </w:rPr>
              <w:t xml:space="preserve">CUÁDRUPLE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jc w:val="center"/>
              <w:rPr>
                <w:b w:val="1"/>
              </w:rPr>
            </w:pPr>
            <w:r w:rsidDel="00000000" w:rsidR="00000000" w:rsidRPr="00000000">
              <w:rPr>
                <w:b w:val="1"/>
                <w:rtl w:val="0"/>
              </w:rPr>
              <w:t xml:space="preserve">1.981.000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jc w:val="center"/>
              <w:rPr>
                <w:b w:val="1"/>
              </w:rPr>
            </w:pPr>
            <w:r w:rsidDel="00000000" w:rsidR="00000000" w:rsidRPr="00000000">
              <w:rPr>
                <w:b w:val="1"/>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jc w:val="center"/>
              <w:rPr>
                <w:b w:val="1"/>
              </w:rPr>
            </w:pPr>
            <w:r w:rsidDel="00000000" w:rsidR="00000000" w:rsidRPr="00000000">
              <w:rPr>
                <w:b w:val="1"/>
                <w:rtl w:val="0"/>
              </w:rPr>
              <w:t xml:space="preserve">2.169.000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jc w:val="center"/>
              <w:rPr>
                <w:b w:val="1"/>
              </w:rPr>
            </w:pPr>
            <w:r w:rsidDel="00000000" w:rsidR="00000000" w:rsidRPr="00000000">
              <w:rPr>
                <w:b w:val="1"/>
                <w:rtl w:val="0"/>
              </w:rPr>
              <w:t xml:space="preserve">2.356.000</w:t>
            </w:r>
          </w:p>
        </w:tc>
      </w:tr>
      <w:tr>
        <w:trPr>
          <w:cantSplit w:val="0"/>
          <w:trHeight w:val="183.74794407894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jc w:val="center"/>
              <w:rPr>
                <w:b w:val="1"/>
              </w:rPr>
            </w:pPr>
            <w:r w:rsidDel="00000000" w:rsidR="00000000" w:rsidRPr="00000000">
              <w:rPr>
                <w:b w:val="1"/>
                <w:rtl w:val="0"/>
              </w:rPr>
              <w:t xml:space="preserve">NIÑOS 2 A 4 AÑOS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jc w:val="center"/>
              <w:rPr>
                <w:b w:val="1"/>
              </w:rPr>
            </w:pPr>
            <w:r w:rsidDel="00000000" w:rsidR="00000000" w:rsidRPr="00000000">
              <w:rPr>
                <w:b w:val="1"/>
                <w:rtl w:val="0"/>
              </w:rPr>
              <w:t xml:space="preserve">1.137.000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jc w:val="center"/>
              <w:rPr>
                <w:b w:val="1"/>
              </w:rPr>
            </w:pPr>
            <w:r w:rsidDel="00000000" w:rsidR="00000000" w:rsidRPr="00000000">
              <w:rPr>
                <w:b w:val="1"/>
                <w:rtl w:val="0"/>
              </w:rPr>
              <w:t xml:space="preserve">1.137.000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jc w:val="center"/>
              <w:rPr>
                <w:b w:val="1"/>
              </w:rPr>
            </w:pPr>
            <w:r w:rsidDel="00000000" w:rsidR="00000000" w:rsidRPr="00000000">
              <w:rPr>
                <w:b w:val="1"/>
                <w:rtl w:val="0"/>
              </w:rPr>
              <w:t xml:space="preserve">1.137.000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jc w:val="center"/>
              <w:rPr>
                <w:b w:val="1"/>
              </w:rPr>
            </w:pPr>
            <w:r w:rsidDel="00000000" w:rsidR="00000000" w:rsidRPr="00000000">
              <w:rPr>
                <w:b w:val="1"/>
                <w:rtl w:val="0"/>
              </w:rPr>
              <w:t xml:space="preserve">1.137.000</w:t>
            </w:r>
          </w:p>
        </w:tc>
      </w:tr>
      <w:tr>
        <w:trPr>
          <w:cantSplit w:val="0"/>
          <w:trHeight w:val="167.043585526315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4">
            <w:pPr>
              <w:jc w:val="center"/>
              <w:rPr>
                <w:b w:val="1"/>
              </w:rPr>
            </w:pPr>
            <w:r w:rsidDel="00000000" w:rsidR="00000000" w:rsidRPr="00000000">
              <w:rPr>
                <w:b w:val="1"/>
                <w:rtl w:val="0"/>
              </w:rPr>
              <w:t xml:space="preserve">NIÑOS 5 A 11 AÑOS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jc w:val="center"/>
              <w:rPr>
                <w:b w:val="1"/>
              </w:rPr>
            </w:pPr>
            <w:r w:rsidDel="00000000" w:rsidR="00000000" w:rsidRPr="00000000">
              <w:rPr>
                <w:b w:val="1"/>
                <w:rtl w:val="0"/>
              </w:rPr>
              <w:t xml:space="preserve">1.512.000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jc w:val="center"/>
              <w:rPr>
                <w:b w:val="1"/>
              </w:rPr>
            </w:pPr>
            <w:r w:rsidDel="00000000" w:rsidR="00000000" w:rsidRPr="00000000">
              <w:rPr>
                <w:b w:val="1"/>
                <w:rtl w:val="0"/>
              </w:rPr>
              <w:t xml:space="preserve">1.512.000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jc w:val="center"/>
              <w:rPr>
                <w:b w:val="1"/>
              </w:rPr>
            </w:pPr>
            <w:r w:rsidDel="00000000" w:rsidR="00000000" w:rsidRPr="00000000">
              <w:rPr>
                <w:b w:val="1"/>
                <w:rtl w:val="0"/>
              </w:rPr>
              <w:t xml:space="preserve">1.512.000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jc w:val="center"/>
              <w:rPr>
                <w:b w:val="1"/>
              </w:rPr>
            </w:pPr>
            <w:r w:rsidDel="00000000" w:rsidR="00000000" w:rsidRPr="00000000">
              <w:rPr>
                <w:b w:val="1"/>
                <w:rtl w:val="0"/>
              </w:rPr>
              <w:t xml:space="preserve">1.512.000</w:t>
            </w:r>
          </w:p>
        </w:tc>
      </w:tr>
    </w:tbl>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b w:val="1"/>
        </w:rPr>
      </w:pPr>
      <w:r w:rsidDel="00000000" w:rsidR="00000000" w:rsidRPr="00000000">
        <w:rPr>
          <w:b w:val="1"/>
          <w:rtl w:val="0"/>
        </w:rPr>
        <w:t xml:space="preserve">SUPLEMENTOS:</w:t>
      </w:r>
    </w:p>
    <w:p w:rsidR="00000000" w:rsidDel="00000000" w:rsidP="00000000" w:rsidRDefault="00000000" w:rsidRPr="00000000" w14:paraId="0000002B">
      <w:pPr>
        <w:numPr>
          <w:ilvl w:val="0"/>
          <w:numId w:val="1"/>
        </w:numPr>
        <w:spacing w:after="0" w:line="240" w:lineRule="auto"/>
        <w:ind w:left="720" w:hanging="360"/>
        <w:jc w:val="both"/>
        <w:rPr>
          <w:rFonts w:ascii="Noto Sans Symbols" w:cs="Noto Sans Symbols" w:eastAsia="Noto Sans Symbols" w:hAnsi="Noto Sans Symbols"/>
          <w:b w:val="1"/>
          <w:sz w:val="20"/>
          <w:szCs w:val="20"/>
        </w:rPr>
      </w:pPr>
      <w:r w:rsidDel="00000000" w:rsidR="00000000" w:rsidRPr="00000000">
        <w:rPr>
          <w:b w:val="1"/>
          <w:rtl w:val="0"/>
        </w:rPr>
        <w:t xml:space="preserve">ALTA TEMPORADA 2025: </w:t>
      </w:r>
      <w:r w:rsidDel="00000000" w:rsidR="00000000" w:rsidRPr="00000000">
        <w:rPr>
          <w:rtl w:val="0"/>
        </w:rPr>
        <w:t xml:space="preserve">Del 24 de diciembre de 2025 al 24 de enero de 2026. Aplica suplemento por habitación por noche:</w:t>
      </w:r>
      <w:r w:rsidDel="00000000" w:rsidR="00000000" w:rsidRPr="00000000">
        <w:rPr>
          <w:b w:val="1"/>
          <w:rtl w:val="0"/>
        </w:rPr>
        <w:t xml:space="preserve"> $500.000</w:t>
      </w:r>
    </w:p>
    <w:p w:rsidR="00000000" w:rsidDel="00000000" w:rsidP="00000000" w:rsidRDefault="00000000" w:rsidRPr="00000000" w14:paraId="0000002C">
      <w:pPr>
        <w:numPr>
          <w:ilvl w:val="0"/>
          <w:numId w:val="1"/>
        </w:numPr>
        <w:spacing w:after="0" w:line="240" w:lineRule="auto"/>
        <w:ind w:left="720" w:hanging="360"/>
        <w:jc w:val="both"/>
        <w:rPr>
          <w:b w:val="1"/>
        </w:rPr>
      </w:pPr>
      <w:r w:rsidDel="00000000" w:rsidR="00000000" w:rsidRPr="00000000">
        <w:rPr>
          <w:b w:val="1"/>
          <w:rtl w:val="0"/>
        </w:rPr>
        <w:t xml:space="preserve">CENA DE NAVIDAD 2025: </w:t>
      </w:r>
      <w:r w:rsidDel="00000000" w:rsidR="00000000" w:rsidRPr="00000000">
        <w:rPr>
          <w:rtl w:val="0"/>
        </w:rPr>
        <w:t xml:space="preserve">Adultos:</w:t>
      </w:r>
      <w:r w:rsidDel="00000000" w:rsidR="00000000" w:rsidRPr="00000000">
        <w:rPr>
          <w:b w:val="1"/>
          <w:rtl w:val="0"/>
        </w:rPr>
        <w:t xml:space="preserve"> $700.000</w:t>
      </w:r>
      <w:r w:rsidDel="00000000" w:rsidR="00000000" w:rsidRPr="00000000">
        <w:rPr>
          <w:rtl w:val="0"/>
        </w:rPr>
        <w:t xml:space="preserve"> por persona. Niños (2-10 años) </w:t>
      </w:r>
      <w:r w:rsidDel="00000000" w:rsidR="00000000" w:rsidRPr="00000000">
        <w:rPr>
          <w:b w:val="1"/>
          <w:rtl w:val="0"/>
        </w:rPr>
        <w:t xml:space="preserve">$350.000</w:t>
      </w:r>
      <w:r w:rsidDel="00000000" w:rsidR="00000000" w:rsidRPr="00000000">
        <w:rPr>
          <w:rtl w:val="0"/>
        </w:rPr>
        <w:t xml:space="preserve">. Incluye: Cena Buffet de Gala, fiesta con música en vivo, cotillones y una copa de vino.</w:t>
      </w:r>
    </w:p>
    <w:p w:rsidR="00000000" w:rsidDel="00000000" w:rsidP="00000000" w:rsidRDefault="00000000" w:rsidRPr="00000000" w14:paraId="0000002D">
      <w:pPr>
        <w:numPr>
          <w:ilvl w:val="0"/>
          <w:numId w:val="1"/>
        </w:numPr>
        <w:spacing w:after="0" w:line="240" w:lineRule="auto"/>
        <w:ind w:left="720" w:hanging="360"/>
        <w:jc w:val="both"/>
      </w:pPr>
      <w:r w:rsidDel="00000000" w:rsidR="00000000" w:rsidRPr="00000000">
        <w:rPr>
          <w:b w:val="1"/>
          <w:rtl w:val="0"/>
        </w:rPr>
        <w:t xml:space="preserve">CENA DE SAN SILVESTRE 2025:</w:t>
      </w:r>
      <w:r w:rsidDel="00000000" w:rsidR="00000000" w:rsidRPr="00000000">
        <w:rPr>
          <w:rtl w:val="0"/>
        </w:rPr>
        <w:t xml:space="preserve"> Adultos: </w:t>
      </w:r>
      <w:r w:rsidDel="00000000" w:rsidR="00000000" w:rsidRPr="00000000">
        <w:rPr>
          <w:b w:val="1"/>
          <w:rtl w:val="0"/>
        </w:rPr>
        <w:t xml:space="preserve">$800.000</w:t>
      </w:r>
      <w:r w:rsidDel="00000000" w:rsidR="00000000" w:rsidRPr="00000000">
        <w:rPr>
          <w:rtl w:val="0"/>
        </w:rPr>
        <w:t xml:space="preserve"> por persona. Niños (2-10 años): </w:t>
      </w:r>
      <w:r w:rsidDel="00000000" w:rsidR="00000000" w:rsidRPr="00000000">
        <w:rPr>
          <w:b w:val="1"/>
          <w:rtl w:val="0"/>
        </w:rPr>
        <w:t xml:space="preserve">$400.000</w:t>
      </w:r>
      <w:r w:rsidDel="00000000" w:rsidR="00000000" w:rsidRPr="00000000">
        <w:rPr>
          <w:rtl w:val="0"/>
        </w:rPr>
        <w:t xml:space="preserve">. Incluye: Cena Buffet de Gala, fiesta con música en vivo, cotillones, uvas y una copa de vino.</w:t>
      </w:r>
    </w:p>
    <w:p w:rsidR="00000000" w:rsidDel="00000000" w:rsidP="00000000" w:rsidRDefault="00000000" w:rsidRPr="00000000" w14:paraId="0000002E">
      <w:pPr>
        <w:numPr>
          <w:ilvl w:val="0"/>
          <w:numId w:val="1"/>
        </w:numPr>
        <w:spacing w:after="0" w:line="240" w:lineRule="auto"/>
        <w:ind w:left="720" w:hanging="360"/>
        <w:jc w:val="both"/>
      </w:pPr>
      <w:r w:rsidDel="00000000" w:rsidR="00000000" w:rsidRPr="00000000">
        <w:rPr>
          <w:b w:val="1"/>
          <w:rtl w:val="0"/>
        </w:rPr>
        <w:t xml:space="preserve">DECORACIÓN ROMÁNTICA 2025:</w:t>
      </w:r>
      <w:r w:rsidDel="00000000" w:rsidR="00000000" w:rsidRPr="00000000">
        <w:rPr>
          <w:rtl w:val="0"/>
        </w:rPr>
        <w:t xml:space="preserve"> </w:t>
      </w:r>
      <w:r w:rsidDel="00000000" w:rsidR="00000000" w:rsidRPr="00000000">
        <w:rPr>
          <w:b w:val="1"/>
          <w:rtl w:val="0"/>
        </w:rPr>
        <w:t xml:space="preserve">$1.350.000</w:t>
      </w:r>
      <w:r w:rsidDel="00000000" w:rsidR="00000000" w:rsidRPr="00000000">
        <w:rPr>
          <w:rtl w:val="0"/>
        </w:rPr>
        <w:t xml:space="preserve"> incluye: decoración de la habitación con lencería de lujo, chocolates, pétalos, velas, botella de vino, bouquet de flores naturales, portaretrato y 45 minutos de masaje relajante en pareja.</w:t>
      </w:r>
    </w:p>
    <w:p w:rsidR="00000000" w:rsidDel="00000000" w:rsidP="00000000" w:rsidRDefault="00000000" w:rsidRPr="00000000" w14:paraId="0000002F">
      <w:pPr>
        <w:numPr>
          <w:ilvl w:val="0"/>
          <w:numId w:val="1"/>
        </w:numPr>
        <w:spacing w:after="0" w:line="240" w:lineRule="auto"/>
        <w:ind w:left="720" w:hanging="360"/>
        <w:jc w:val="both"/>
      </w:pPr>
      <w:r w:rsidDel="00000000" w:rsidR="00000000" w:rsidRPr="00000000">
        <w:rPr>
          <w:b w:val="1"/>
          <w:rtl w:val="0"/>
        </w:rPr>
        <w:t xml:space="preserve">CENA ROMÁNTICA 2025</w:t>
      </w:r>
      <w:r w:rsidDel="00000000" w:rsidR="00000000" w:rsidRPr="00000000">
        <w:rPr>
          <w:rtl w:val="0"/>
        </w:rPr>
        <w:t xml:space="preserve">: </w:t>
      </w:r>
      <w:r w:rsidDel="00000000" w:rsidR="00000000" w:rsidRPr="00000000">
        <w:rPr>
          <w:b w:val="1"/>
          <w:rtl w:val="0"/>
        </w:rPr>
        <w:t xml:space="preserve">$1.550.000</w:t>
      </w:r>
      <w:r w:rsidDel="00000000" w:rsidR="00000000" w:rsidRPr="00000000">
        <w:rPr>
          <w:rtl w:val="0"/>
        </w:rPr>
        <w:t xml:space="preserve"> incluye: cena romántica en cualquiera de los espacios naturales que tiene la isla, menú a elección, incluyendo hasta langosta 500 grs, una botella de vino espumoso, decoración con faroles, velas, vajilla y cubiertos de lujo, bouquet de flores naturales, portaretrato y mesero fijo.</w:t>
      </w:r>
    </w:p>
    <w:p w:rsidR="00000000" w:rsidDel="00000000" w:rsidP="00000000" w:rsidRDefault="00000000" w:rsidRPr="00000000" w14:paraId="00000030">
      <w:pPr>
        <w:numPr>
          <w:ilvl w:val="0"/>
          <w:numId w:val="1"/>
        </w:numPr>
        <w:spacing w:after="0" w:line="240" w:lineRule="auto"/>
        <w:ind w:left="720" w:hanging="360"/>
        <w:jc w:val="both"/>
      </w:pPr>
      <w:r w:rsidDel="00000000" w:rsidR="00000000" w:rsidRPr="00000000">
        <w:rPr>
          <w:b w:val="1"/>
          <w:rtl w:val="0"/>
        </w:rPr>
        <w:t xml:space="preserve">CUMPLEAÑOS Y ANIVERSARIOS: $1.200.000</w:t>
      </w:r>
      <w:r w:rsidDel="00000000" w:rsidR="00000000" w:rsidRPr="00000000">
        <w:rPr>
          <w:rtl w:val="0"/>
        </w:rPr>
        <w:t xml:space="preserve"> incluye: torta de 1 libra, decoración con 12 globos cromados y metalizados con helio, botella de vino espumoso y bouquet de flores naturales.</w:t>
      </w:r>
    </w:p>
    <w:p w:rsidR="00000000" w:rsidDel="00000000" w:rsidP="00000000" w:rsidRDefault="00000000" w:rsidRPr="00000000" w14:paraId="00000031">
      <w:pPr>
        <w:spacing w:after="0" w:line="240" w:lineRule="auto"/>
        <w:rPr>
          <w:b w:val="1"/>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33">
      <w:pPr>
        <w:numPr>
          <w:ilvl w:val="0"/>
          <w:numId w:val="5"/>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3 noches / 4 días de alojamiento</w:t>
      </w:r>
    </w:p>
    <w:p w:rsidR="00000000" w:rsidDel="00000000" w:rsidP="00000000" w:rsidRDefault="00000000" w:rsidRPr="00000000" w14:paraId="00000034">
      <w:pPr>
        <w:numPr>
          <w:ilvl w:val="0"/>
          <w:numId w:val="5"/>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Alimentación Pensión Completa, Buffet Servido o Carta:</w:t>
      </w:r>
    </w:p>
    <w:p w:rsidR="00000000" w:rsidDel="00000000" w:rsidP="00000000" w:rsidRDefault="00000000" w:rsidRPr="00000000" w14:paraId="00000035">
      <w:pPr>
        <w:numPr>
          <w:ilvl w:val="1"/>
          <w:numId w:val="5"/>
        </w:numPr>
        <w:spacing w:after="0" w:line="240" w:lineRule="auto"/>
        <w:ind w:left="850.3937007874017" w:hanging="360"/>
        <w:rPr>
          <w:rFonts w:ascii="Courier New" w:cs="Courier New" w:eastAsia="Courier New" w:hAnsi="Courier New"/>
          <w:sz w:val="20"/>
          <w:szCs w:val="20"/>
        </w:rPr>
      </w:pPr>
      <w:r w:rsidDel="00000000" w:rsidR="00000000" w:rsidRPr="00000000">
        <w:rPr>
          <w:rtl w:val="0"/>
        </w:rPr>
        <w:t xml:space="preserve">Coctel de Bienvenida.</w:t>
      </w:r>
    </w:p>
    <w:p w:rsidR="00000000" w:rsidDel="00000000" w:rsidP="00000000" w:rsidRDefault="00000000" w:rsidRPr="00000000" w14:paraId="00000036">
      <w:pPr>
        <w:numPr>
          <w:ilvl w:val="1"/>
          <w:numId w:val="5"/>
        </w:numPr>
        <w:spacing w:after="0" w:line="240" w:lineRule="auto"/>
        <w:ind w:left="850.3937007874017" w:hanging="360"/>
        <w:rPr>
          <w:rFonts w:ascii="Courier New" w:cs="Courier New" w:eastAsia="Courier New" w:hAnsi="Courier New"/>
          <w:sz w:val="20"/>
          <w:szCs w:val="20"/>
        </w:rPr>
      </w:pPr>
      <w:r w:rsidDel="00000000" w:rsidR="00000000" w:rsidRPr="00000000">
        <w:rPr>
          <w:rtl w:val="0"/>
        </w:rPr>
        <w:t xml:space="preserve">Desayuno, Almuerzo y Cena. Se ingresa con Cena, se sale con almuerzo.</w:t>
      </w:r>
    </w:p>
    <w:p w:rsidR="00000000" w:rsidDel="00000000" w:rsidP="00000000" w:rsidRDefault="00000000" w:rsidRPr="00000000" w14:paraId="00000037">
      <w:pPr>
        <w:numPr>
          <w:ilvl w:val="1"/>
          <w:numId w:val="5"/>
        </w:numPr>
        <w:spacing w:after="0" w:line="240" w:lineRule="auto"/>
        <w:ind w:left="850.3937007874017" w:hanging="360"/>
        <w:rPr>
          <w:rFonts w:ascii="Courier New" w:cs="Courier New" w:eastAsia="Courier New" w:hAnsi="Courier New"/>
          <w:sz w:val="20"/>
          <w:szCs w:val="20"/>
        </w:rPr>
      </w:pPr>
      <w:r w:rsidDel="00000000" w:rsidR="00000000" w:rsidRPr="00000000">
        <w:rPr>
          <w:rtl w:val="0"/>
        </w:rPr>
        <w:t xml:space="preserve">Una bebida NO Alcohólica.</w:t>
      </w:r>
    </w:p>
    <w:p w:rsidR="00000000" w:rsidDel="00000000" w:rsidP="00000000" w:rsidRDefault="00000000" w:rsidRPr="00000000" w14:paraId="00000038">
      <w:pPr>
        <w:numPr>
          <w:ilvl w:val="0"/>
          <w:numId w:val="5"/>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Guía Turístico</w:t>
      </w:r>
    </w:p>
    <w:p w:rsidR="00000000" w:rsidDel="00000000" w:rsidP="00000000" w:rsidRDefault="00000000" w:rsidRPr="00000000" w14:paraId="00000039">
      <w:pPr>
        <w:numPr>
          <w:ilvl w:val="0"/>
          <w:numId w:val="5"/>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Transfer desde Bocagrande, Centro y la Zona Norte al Muelle Turístico de la Bodeguita.</w:t>
      </w:r>
    </w:p>
    <w:p w:rsidR="00000000" w:rsidDel="00000000" w:rsidP="00000000" w:rsidRDefault="00000000" w:rsidRPr="00000000" w14:paraId="0000003A">
      <w:pPr>
        <w:numPr>
          <w:ilvl w:val="0"/>
          <w:numId w:val="5"/>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Transporte ida y regreso en lanchas rápidas o autobús.</w:t>
      </w:r>
    </w:p>
    <w:p w:rsidR="00000000" w:rsidDel="00000000" w:rsidP="00000000" w:rsidRDefault="00000000" w:rsidRPr="00000000" w14:paraId="0000003B">
      <w:pPr>
        <w:numPr>
          <w:ilvl w:val="0"/>
          <w:numId w:val="5"/>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3C">
      <w:pPr>
        <w:spacing w:after="0" w:line="240" w:lineRule="auto"/>
        <w:rPr/>
      </w:pPr>
      <w:r w:rsidDel="00000000" w:rsidR="00000000" w:rsidRPr="00000000">
        <w:rPr>
          <w:rtl w:val="0"/>
        </w:rPr>
        <w:br w:type="textWrapping"/>
      </w:r>
      <w:r w:rsidDel="00000000" w:rsidR="00000000" w:rsidRPr="00000000">
        <w:rPr>
          <w:b w:val="1"/>
          <w:rtl w:val="0"/>
        </w:rPr>
        <w:t xml:space="preserve">NO INCLUYE:</w:t>
      </w:r>
      <w:r w:rsidDel="00000000" w:rsidR="00000000" w:rsidRPr="00000000">
        <w:rPr>
          <w:rtl w:val="0"/>
        </w:rPr>
      </w:r>
    </w:p>
    <w:p w:rsidR="00000000" w:rsidDel="00000000" w:rsidP="00000000" w:rsidRDefault="00000000" w:rsidRPr="00000000" w14:paraId="0000003D">
      <w:pPr>
        <w:numPr>
          <w:ilvl w:val="0"/>
          <w:numId w:val="4"/>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Tiquetes aéreos (consulte nuestras tarifas preferenciales)</w:t>
      </w:r>
    </w:p>
    <w:p w:rsidR="00000000" w:rsidDel="00000000" w:rsidP="00000000" w:rsidRDefault="00000000" w:rsidRPr="00000000" w14:paraId="0000003E">
      <w:pPr>
        <w:numPr>
          <w:ilvl w:val="0"/>
          <w:numId w:val="4"/>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Gastos extras en los hoteles como llamadas, lavandería etc.</w:t>
      </w:r>
    </w:p>
    <w:p w:rsidR="00000000" w:rsidDel="00000000" w:rsidP="00000000" w:rsidRDefault="00000000" w:rsidRPr="00000000" w14:paraId="0000003F">
      <w:pPr>
        <w:numPr>
          <w:ilvl w:val="0"/>
          <w:numId w:val="4"/>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Iva de hospedaje del 19% para nacionales.</w:t>
      </w:r>
    </w:p>
    <w:p w:rsidR="00000000" w:rsidDel="00000000" w:rsidP="00000000" w:rsidRDefault="00000000" w:rsidRPr="00000000" w14:paraId="00000040">
      <w:pPr>
        <w:numPr>
          <w:ilvl w:val="0"/>
          <w:numId w:val="4"/>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Impuesto de muelle de $28.500 por persona, pago directo en el Muelle de Salida. Sujeto a cambio por Corpoturismo Cartagena.</w:t>
      </w:r>
    </w:p>
    <w:p w:rsidR="00000000" w:rsidDel="00000000" w:rsidP="00000000" w:rsidRDefault="00000000" w:rsidRPr="00000000" w14:paraId="00000041">
      <w:pPr>
        <w:numPr>
          <w:ilvl w:val="0"/>
          <w:numId w:val="4"/>
        </w:numPr>
        <w:spacing w:after="0"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Cualquier otro servicio no especificado como incluido.</w:t>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b w:val="1"/>
        </w:rPr>
      </w:pPr>
      <w:r w:rsidDel="00000000" w:rsidR="00000000" w:rsidRPr="00000000">
        <w:rPr>
          <w:b w:val="1"/>
          <w:rtl w:val="0"/>
        </w:rPr>
        <w:t xml:space="preserve">TRANSPORTE DE HOSPEDAJE</w:t>
      </w:r>
    </w:p>
    <w:p w:rsidR="00000000" w:rsidDel="00000000" w:rsidP="00000000" w:rsidRDefault="00000000" w:rsidRPr="00000000" w14:paraId="00000044">
      <w:pPr>
        <w:numPr>
          <w:ilvl w:val="0"/>
          <w:numId w:val="2"/>
        </w:numPr>
        <w:spacing w:after="0" w:line="240" w:lineRule="auto"/>
        <w:ind w:left="720" w:hanging="360"/>
      </w:pPr>
      <w:r w:rsidDel="00000000" w:rsidR="00000000" w:rsidRPr="00000000">
        <w:rPr>
          <w:b w:val="1"/>
          <w:rtl w:val="0"/>
        </w:rPr>
        <w:t xml:space="preserve">+20 PERSONAS (POR LANCHA):</w:t>
      </w:r>
      <w:r w:rsidDel="00000000" w:rsidR="00000000" w:rsidRPr="00000000">
        <w:rPr>
          <w:rtl w:val="0"/>
        </w:rPr>
        <w:t xml:space="preserve">Desde el muelle de la Bodeguita hacia el Hotel. Tiempo estimado: 1 hora</w:t>
      </w:r>
    </w:p>
    <w:p w:rsidR="00000000" w:rsidDel="00000000" w:rsidP="00000000" w:rsidRDefault="00000000" w:rsidRPr="00000000" w14:paraId="00000045">
      <w:pPr>
        <w:numPr>
          <w:ilvl w:val="0"/>
          <w:numId w:val="2"/>
        </w:numPr>
        <w:spacing w:after="0" w:line="240" w:lineRule="auto"/>
        <w:ind w:left="720" w:hanging="360"/>
      </w:pPr>
      <w:r w:rsidDel="00000000" w:rsidR="00000000" w:rsidRPr="00000000">
        <w:rPr>
          <w:b w:val="1"/>
          <w:rtl w:val="0"/>
        </w:rPr>
        <w:t xml:space="preserve">-20 PERSONAS (POR AUTO Y POR LANCHA): </w:t>
      </w:r>
      <w:r w:rsidDel="00000000" w:rsidR="00000000" w:rsidRPr="00000000">
        <w:rPr>
          <w:rtl w:val="0"/>
        </w:rPr>
        <w:t xml:space="preserve">Por Tierra hasta la población de Barú y luego por lancha rápida hacia el Hotel. Tiempo estimado: 1:30 horas</w:t>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720" w:hanging="360"/>
      </w:pPr>
      <w:r w:rsidDel="00000000" w:rsidR="00000000" w:rsidRPr="00000000">
        <w:rPr>
          <w:rtl w:val="0"/>
        </w:rPr>
        <w:t xml:space="preserve">Recogida en los Hoteles Bocagrande, alrededores del Centro histórico y Zona Norte: A partir de las 11:00 m.</w:t>
      </w:r>
    </w:p>
    <w:p w:rsidR="00000000" w:rsidDel="00000000" w:rsidP="00000000" w:rsidRDefault="00000000" w:rsidRPr="00000000" w14:paraId="00000048">
      <w:pPr>
        <w:numPr>
          <w:ilvl w:val="0"/>
          <w:numId w:val="3"/>
        </w:numPr>
        <w:spacing w:after="0" w:line="240" w:lineRule="auto"/>
        <w:ind w:left="720" w:hanging="360"/>
      </w:pPr>
      <w:r w:rsidDel="00000000" w:rsidR="00000000" w:rsidRPr="00000000">
        <w:rPr>
          <w:rtl w:val="0"/>
        </w:rPr>
        <w:t xml:space="preserve">Cita en el Muelle Turístico de la Bodeguita: De 11:00 – 11:30 am</w:t>
      </w:r>
    </w:p>
    <w:p w:rsidR="00000000" w:rsidDel="00000000" w:rsidP="00000000" w:rsidRDefault="00000000" w:rsidRPr="00000000" w14:paraId="00000049">
      <w:pPr>
        <w:numPr>
          <w:ilvl w:val="0"/>
          <w:numId w:val="3"/>
        </w:numPr>
        <w:spacing w:after="0" w:line="240" w:lineRule="auto"/>
        <w:ind w:left="720" w:hanging="360"/>
      </w:pPr>
      <w:r w:rsidDel="00000000" w:rsidR="00000000" w:rsidRPr="00000000">
        <w:rPr>
          <w:rtl w:val="0"/>
        </w:rPr>
        <w:t xml:space="preserve">Transporte por Tierra o por lancha hacia la Isla: 12:00 pm</w:t>
      </w:r>
    </w:p>
    <w:p w:rsidR="00000000" w:rsidDel="00000000" w:rsidP="00000000" w:rsidRDefault="00000000" w:rsidRPr="00000000" w14:paraId="0000004A">
      <w:pPr>
        <w:numPr>
          <w:ilvl w:val="0"/>
          <w:numId w:val="3"/>
        </w:numPr>
        <w:spacing w:after="0" w:line="240" w:lineRule="auto"/>
        <w:ind w:left="720" w:hanging="360"/>
      </w:pPr>
      <w:r w:rsidDel="00000000" w:rsidR="00000000" w:rsidRPr="00000000">
        <w:rPr>
          <w:rtl w:val="0"/>
        </w:rPr>
        <w:t xml:space="preserve">Regreso de la Isla hacia Cartagena en lanchas rápidas: 02:00 pm</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b w:val="1"/>
        </w:rPr>
      </w:pPr>
      <w:r w:rsidDel="00000000" w:rsidR="00000000" w:rsidRPr="00000000">
        <w:rPr>
          <w:b w:val="1"/>
          <w:rtl w:val="0"/>
        </w:rPr>
        <w:t xml:space="preserve">HORARIOS DE ALIMENTACIÓN</w:t>
      </w:r>
    </w:p>
    <w:sdt>
      <w:sdtPr>
        <w:lock w:val="contentLocked"/>
        <w:tag w:val="goog_rdk_0"/>
      </w:sdtPr>
      <w:sdtContent>
        <w:tbl>
          <w:tblPr>
            <w:tblStyle w:val="Table2"/>
            <w:tblW w:w="6600.0" w:type="dxa"/>
            <w:jc w:val="center"/>
            <w:tblLayout w:type="fixed"/>
            <w:tblLook w:val="0000"/>
          </w:tblPr>
          <w:tblGrid>
            <w:gridCol w:w="3960"/>
            <w:gridCol w:w="2640"/>
            <w:tblGridChange w:id="0">
              <w:tblGrid>
                <w:gridCol w:w="3960"/>
                <w:gridCol w:w="26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jc w:val="center"/>
                  <w:rPr/>
                </w:pPr>
                <w:r w:rsidDel="00000000" w:rsidR="00000000" w:rsidRPr="00000000">
                  <w:rPr>
                    <w:b w:val="1"/>
                    <w:rtl w:val="0"/>
                  </w:rPr>
                  <w:t xml:space="preserve">CONCEPTO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jc w:val="center"/>
                  <w:rPr/>
                </w:pPr>
                <w:r w:rsidDel="00000000" w:rsidR="00000000" w:rsidRPr="00000000">
                  <w:rPr>
                    <w:b w:val="1"/>
                    <w:rtl w:val="0"/>
                  </w:rPr>
                  <w:t xml:space="preserve">HORARIO</w:t>
                </w:r>
                <w:r w:rsidDel="00000000" w:rsidR="00000000" w:rsidRPr="00000000">
                  <w:rPr>
                    <w:rtl w:val="0"/>
                  </w:rPr>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F">
                <w:pPr>
                  <w:jc w:val="center"/>
                  <w:rPr>
                    <w:b w:val="1"/>
                  </w:rPr>
                </w:pPr>
                <w:r w:rsidDel="00000000" w:rsidR="00000000" w:rsidRPr="00000000">
                  <w:rPr>
                    <w:b w:val="1"/>
                    <w:rtl w:val="0"/>
                  </w:rPr>
                  <w:t xml:space="preserve">DESAYUNO HUÉSPEDES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jc w:val="center"/>
                  <w:rPr/>
                </w:pPr>
                <w:r w:rsidDel="00000000" w:rsidR="00000000" w:rsidRPr="00000000">
                  <w:rPr>
                    <w:rtl w:val="0"/>
                  </w:rPr>
                  <w:t xml:space="preserve">07:00 - 09:30 AM</w:t>
                </w:r>
              </w:p>
            </w:tc>
          </w:tr>
          <w:tr>
            <w:trPr>
              <w:cantSplit w:val="0"/>
              <w:trHeight w:val="167.043585526315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1">
                <w:pPr>
                  <w:jc w:val="center"/>
                  <w:rPr>
                    <w:b w:val="1"/>
                  </w:rPr>
                </w:pPr>
                <w:r w:rsidDel="00000000" w:rsidR="00000000" w:rsidRPr="00000000">
                  <w:rPr>
                    <w:b w:val="1"/>
                    <w:rtl w:val="0"/>
                  </w:rPr>
                  <w:t xml:space="preserve">ALMUERZO HUÉSPEDES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jc w:val="center"/>
                  <w:rPr/>
                </w:pPr>
                <w:r w:rsidDel="00000000" w:rsidR="00000000" w:rsidRPr="00000000">
                  <w:rPr>
                    <w:rtl w:val="0"/>
                  </w:rPr>
                  <w:t xml:space="preserve">12:00 - 02:00 PM</w:t>
                </w:r>
              </w:p>
            </w:tc>
          </w:tr>
          <w:tr>
            <w:trPr>
              <w:cantSplit w:val="0"/>
              <w:trHeight w:val="183.74794407894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3">
                <w:pPr>
                  <w:jc w:val="center"/>
                  <w:rPr>
                    <w:b w:val="1"/>
                  </w:rPr>
                </w:pPr>
                <w:r w:rsidDel="00000000" w:rsidR="00000000" w:rsidRPr="00000000">
                  <w:rPr>
                    <w:b w:val="1"/>
                    <w:rtl w:val="0"/>
                  </w:rPr>
                  <w:t xml:space="preserve">CENA HUÉSPEDES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jc w:val="center"/>
                  <w:rPr/>
                </w:pPr>
                <w:r w:rsidDel="00000000" w:rsidR="00000000" w:rsidRPr="00000000">
                  <w:rPr>
                    <w:rtl w:val="0"/>
                  </w:rPr>
                  <w:t xml:space="preserve">07:00 - 09:00 PM</w:t>
                </w:r>
              </w:p>
            </w:tc>
          </w:tr>
          <w:tr>
            <w:trPr>
              <w:cantSplit w:val="0"/>
              <w:trHeight w:val="183.74794407894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5">
                <w:pPr>
                  <w:jc w:val="center"/>
                  <w:rPr>
                    <w:b w:val="1"/>
                  </w:rPr>
                </w:pPr>
                <w:r w:rsidDel="00000000" w:rsidR="00000000" w:rsidRPr="00000000">
                  <w:rPr>
                    <w:b w:val="1"/>
                    <w:rtl w:val="0"/>
                  </w:rPr>
                  <w:t xml:space="preserve">CAFÉ DE AMANECIDA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jc w:val="center"/>
                  <w:rPr/>
                </w:pPr>
                <w:r w:rsidDel="00000000" w:rsidR="00000000" w:rsidRPr="00000000">
                  <w:rPr>
                    <w:rtl w:val="0"/>
                  </w:rPr>
                  <w:t xml:space="preserve">05:00 AM</w:t>
                </w:r>
              </w:p>
            </w:tc>
          </w:tr>
        </w:tbl>
      </w:sdtContent>
    </w:sdt>
    <w:p w:rsidR="00000000" w:rsidDel="00000000" w:rsidP="00000000" w:rsidRDefault="00000000" w:rsidRPr="00000000" w14:paraId="00000057">
      <w:pPr>
        <w:spacing w:after="0" w:line="240" w:lineRule="auto"/>
        <w:rPr/>
      </w:pPr>
      <w:r w:rsidDel="00000000" w:rsidR="00000000" w:rsidRPr="00000000">
        <w:rPr>
          <w:rtl w:val="0"/>
        </w:rPr>
      </w:r>
    </w:p>
    <w:p w:rsidR="00000000" w:rsidDel="00000000" w:rsidP="00000000" w:rsidRDefault="00000000" w:rsidRPr="00000000" w14:paraId="00000058">
      <w:pPr>
        <w:spacing w:after="0" w:line="240" w:lineRule="auto"/>
        <w:rPr>
          <w:b w:val="1"/>
        </w:rPr>
      </w:pPr>
      <w:r w:rsidDel="00000000" w:rsidR="00000000" w:rsidRPr="00000000">
        <w:rPr>
          <w:rtl w:val="0"/>
        </w:rPr>
      </w:r>
    </w:p>
    <w:p w:rsidR="00000000" w:rsidDel="00000000" w:rsidP="00000000" w:rsidRDefault="00000000" w:rsidRPr="00000000" w14:paraId="00000059">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5A">
      <w:pPr>
        <w:numPr>
          <w:ilvl w:val="0"/>
          <w:numId w:val="1"/>
        </w:numPr>
        <w:spacing w:after="0" w:line="240" w:lineRule="auto"/>
        <w:ind w:left="720" w:hanging="360"/>
        <w:jc w:val="both"/>
        <w:rPr>
          <w:rFonts w:ascii="Noto Sans Symbols" w:cs="Noto Sans Symbols" w:eastAsia="Noto Sans Symbols" w:hAnsi="Noto Sans Symbols"/>
          <w:b w:val="1"/>
          <w:sz w:val="20"/>
          <w:szCs w:val="20"/>
        </w:rPr>
      </w:pPr>
      <w:r w:rsidDel="00000000" w:rsidR="00000000" w:rsidRPr="00000000">
        <w:rPr>
          <w:rtl w:val="0"/>
        </w:rPr>
        <w:t xml:space="preserve">Tarifas sujetas a cambio y disponibilidad sin previo aviso.</w:t>
      </w:r>
    </w:p>
    <w:p w:rsidR="00000000" w:rsidDel="00000000" w:rsidP="00000000" w:rsidRDefault="00000000" w:rsidRPr="00000000" w14:paraId="0000005B">
      <w:pPr>
        <w:numPr>
          <w:ilvl w:val="0"/>
          <w:numId w:val="1"/>
        </w:numPr>
        <w:spacing w:after="0" w:line="240" w:lineRule="auto"/>
        <w:ind w:left="720" w:hanging="360"/>
        <w:jc w:val="both"/>
      </w:pPr>
      <w:r w:rsidDel="00000000" w:rsidR="00000000" w:rsidRPr="00000000">
        <w:rPr>
          <w:rtl w:val="0"/>
        </w:rPr>
        <w:t xml:space="preserve">Hora de entrada – Check In: 03:00 pm. Hora de Salida – Check Out: 12:00 pm. Se debe presentar un DOCUMENTO DE IDENTIFICACIÓN original durante el check-in en el hotel.</w:t>
      </w:r>
    </w:p>
    <w:p w:rsidR="00000000" w:rsidDel="00000000" w:rsidP="00000000" w:rsidRDefault="00000000" w:rsidRPr="00000000" w14:paraId="0000005C">
      <w:pPr>
        <w:numPr>
          <w:ilvl w:val="0"/>
          <w:numId w:val="1"/>
        </w:numPr>
        <w:spacing w:after="0" w:line="240" w:lineRule="auto"/>
        <w:ind w:left="720" w:hanging="360"/>
        <w:jc w:val="both"/>
      </w:pPr>
      <w:r w:rsidDel="00000000" w:rsidR="00000000" w:rsidRPr="00000000">
        <w:rPr>
          <w:rtl w:val="0"/>
        </w:rPr>
        <w:t xml:space="preserve">Bebés entre los 1-23 meses, gratis compartiendo habitación con adultos.</w:t>
      </w:r>
    </w:p>
    <w:p w:rsidR="00000000" w:rsidDel="00000000" w:rsidP="00000000" w:rsidRDefault="00000000" w:rsidRPr="00000000" w14:paraId="0000005D">
      <w:pPr>
        <w:numPr>
          <w:ilvl w:val="0"/>
          <w:numId w:val="1"/>
        </w:numPr>
        <w:spacing w:after="0" w:line="240" w:lineRule="auto"/>
        <w:ind w:left="720" w:hanging="360"/>
        <w:jc w:val="both"/>
      </w:pPr>
      <w:r w:rsidDel="00000000" w:rsidR="00000000" w:rsidRPr="00000000">
        <w:rPr>
          <w:rtl w:val="0"/>
        </w:rPr>
        <w:t xml:space="preserve">El almuerzo del día de llegada NO está incluido. Se ingresa con cena y se sale con almuerzo.</w:t>
      </w:r>
    </w:p>
    <w:p w:rsidR="00000000" w:rsidDel="00000000" w:rsidP="00000000" w:rsidRDefault="00000000" w:rsidRPr="00000000" w14:paraId="0000005E">
      <w:pPr>
        <w:numPr>
          <w:ilvl w:val="0"/>
          <w:numId w:val="1"/>
        </w:numPr>
        <w:spacing w:after="0" w:line="240" w:lineRule="auto"/>
        <w:ind w:left="720" w:hanging="360"/>
        <w:jc w:val="both"/>
      </w:pPr>
      <w:r w:rsidDel="00000000" w:rsidR="00000000" w:rsidRPr="00000000">
        <w:rPr>
          <w:rtl w:val="0"/>
        </w:rPr>
        <w:t xml:space="preserve">Consultar tarifas para DAY TOUR.</w:t>
      </w:r>
    </w:p>
    <w:p w:rsidR="00000000" w:rsidDel="00000000" w:rsidP="00000000" w:rsidRDefault="00000000" w:rsidRPr="00000000" w14:paraId="0000005F">
      <w:pPr>
        <w:numPr>
          <w:ilvl w:val="0"/>
          <w:numId w:val="1"/>
        </w:numPr>
        <w:spacing w:after="0" w:line="240" w:lineRule="auto"/>
        <w:ind w:left="720" w:hanging="360"/>
        <w:jc w:val="both"/>
        <w:rPr>
          <w:rFonts w:ascii="Noto Sans Symbols" w:cs="Noto Sans Symbols" w:eastAsia="Noto Sans Symbols" w:hAnsi="Noto Sans Symbols"/>
          <w:sz w:val="20"/>
          <w:szCs w:val="20"/>
        </w:rPr>
      </w:pPr>
      <w:r w:rsidDel="00000000" w:rsidR="00000000" w:rsidRPr="00000000">
        <w:rPr>
          <w:rtl w:val="0"/>
        </w:rPr>
        <w:t xml:space="preserve">*Razas pequeñas: Perros de -10 Kgs pagando tarifa y cumpliendo la política de mascotas. Incluye: tazones para el agua y la comida, cojín para dormida y tapete de entrenamiento.</w:t>
      </w:r>
      <w:r w:rsidDel="00000000" w:rsidR="00000000" w:rsidRPr="00000000">
        <w:rPr>
          <w:rtl w:val="0"/>
        </w:rPr>
      </w:r>
    </w:p>
    <w:p w:rsidR="00000000" w:rsidDel="00000000" w:rsidP="00000000" w:rsidRDefault="00000000" w:rsidRPr="00000000" w14:paraId="00000060">
      <w:pPr>
        <w:numPr>
          <w:ilvl w:val="0"/>
          <w:numId w:val="1"/>
        </w:numPr>
        <w:spacing w:after="0" w:line="240" w:lineRule="auto"/>
        <w:ind w:left="720" w:hanging="360"/>
        <w:jc w:val="both"/>
        <w:rPr>
          <w:rFonts w:ascii="Noto Sans Symbols" w:cs="Noto Sans Symbols" w:eastAsia="Noto Sans Symbols" w:hAnsi="Noto Sans Symbols"/>
          <w:sz w:val="20"/>
          <w:szCs w:val="20"/>
        </w:rPr>
      </w:pPr>
      <w:r w:rsidDel="00000000" w:rsidR="00000000" w:rsidRPr="00000000">
        <w:rPr>
          <w:rtl w:val="0"/>
        </w:rPr>
        <w:t xml:space="preserve">Las tarifas de niños se aplican cuando viajan en compañía de dos adultos.</w:t>
      </w:r>
    </w:p>
    <w:p w:rsidR="00000000" w:rsidDel="00000000" w:rsidP="00000000" w:rsidRDefault="00000000" w:rsidRPr="00000000" w14:paraId="00000061">
      <w:pPr>
        <w:numPr>
          <w:ilvl w:val="0"/>
          <w:numId w:val="1"/>
        </w:numPr>
        <w:spacing w:after="0" w:line="240" w:lineRule="auto"/>
        <w:ind w:left="720" w:hanging="360"/>
      </w:pPr>
      <w:r w:rsidDel="00000000" w:rsidR="00000000" w:rsidRPr="00000000">
        <w:rPr>
          <w:rtl w:val="0"/>
        </w:rPr>
        <w:t xml:space="preserve">El hotel se reserva el derecho de cambiar, modificar y rediseñar habitaciones, ambientes, decoración, jardines y espacios tanto internos como externos. Las imágenes son de referencia y pueden variar de acuerdo a cada habitación. La acomodación de habitaciones son sencillas o dobles. Por lo que una habitación para 3 o 4 personas estará en una habitación doble con 2 camas Queen.</w:t>
      </w:r>
    </w:p>
    <w:p w:rsidR="00000000" w:rsidDel="00000000" w:rsidP="00000000" w:rsidRDefault="00000000" w:rsidRPr="00000000" w14:paraId="00000062">
      <w:pPr>
        <w:numPr>
          <w:ilvl w:val="0"/>
          <w:numId w:val="1"/>
        </w:numPr>
        <w:spacing w:after="0" w:line="240" w:lineRule="auto"/>
        <w:ind w:left="720" w:hanging="360"/>
      </w:pPr>
      <w:r w:rsidDel="00000000" w:rsidR="00000000" w:rsidRPr="00000000">
        <w:rPr>
          <w:b w:val="1"/>
          <w:rtl w:val="0"/>
        </w:rPr>
        <w:t xml:space="preserve">Salida Tarde </w:t>
      </w:r>
      <w:r w:rsidDel="00000000" w:rsidR="00000000" w:rsidRPr="00000000">
        <w:rPr>
          <w:rtl w:val="0"/>
        </w:rPr>
        <w:t xml:space="preserve">- Late Check Out: Salidas tardías después de 12:00 pm, se cobrará el 50% de la tarifa reservada.</w:t>
      </w:r>
    </w:p>
    <w:p w:rsidR="00000000" w:rsidDel="00000000" w:rsidP="00000000" w:rsidRDefault="00000000" w:rsidRPr="00000000" w14:paraId="00000063">
      <w:pPr>
        <w:numPr>
          <w:ilvl w:val="0"/>
          <w:numId w:val="1"/>
        </w:numPr>
        <w:spacing w:after="0" w:line="240" w:lineRule="auto"/>
        <w:ind w:left="720" w:hanging="360"/>
      </w:pPr>
      <w:r w:rsidDel="00000000" w:rsidR="00000000" w:rsidRPr="00000000">
        <w:rPr>
          <w:b w:val="1"/>
          <w:rtl w:val="0"/>
        </w:rPr>
        <w:t xml:space="preserve">No Show</w:t>
      </w:r>
      <w:r w:rsidDel="00000000" w:rsidR="00000000" w:rsidRPr="00000000">
        <w:rPr>
          <w:rtl w:val="0"/>
        </w:rPr>
        <w:t xml:space="preserve"> Reserva individual: Reserva que no se presente al hotel, se cobra lo establecido por la ley 300 art.65 – Ley General de Turismo. Que equivale al 50% en baja temporada o al 100% de lo reservado en alta temporada.</w:t>
      </w:r>
    </w:p>
    <w:p w:rsidR="00000000" w:rsidDel="00000000" w:rsidP="00000000" w:rsidRDefault="00000000" w:rsidRPr="00000000" w14:paraId="00000064">
      <w:pPr>
        <w:numPr>
          <w:ilvl w:val="0"/>
          <w:numId w:val="1"/>
        </w:numPr>
        <w:spacing w:after="0" w:line="240" w:lineRule="auto"/>
        <w:ind w:left="720" w:hanging="360"/>
      </w:pPr>
      <w:r w:rsidDel="00000000" w:rsidR="00000000" w:rsidRPr="00000000">
        <w:rPr>
          <w:b w:val="1"/>
          <w:rtl w:val="0"/>
        </w:rPr>
        <w:t xml:space="preserve">Cancelaciones </w:t>
      </w:r>
      <w:r w:rsidDel="00000000" w:rsidR="00000000" w:rsidRPr="00000000">
        <w:rPr>
          <w:rtl w:val="0"/>
        </w:rPr>
        <w:t xml:space="preserve">de reservas individuales – Late Cancelations: Se admiten cancelaciones hasta 72 horas antes de la llegada de la reserva. Pasado este tiempo se aplica lo establecido por la ley 300 art.65 – Ley General de Turismo correspondiente al 100% del depósito.</w:t>
      </w:r>
    </w:p>
    <w:p w:rsidR="00000000" w:rsidDel="00000000" w:rsidP="00000000" w:rsidRDefault="00000000" w:rsidRPr="00000000" w14:paraId="00000065">
      <w:pPr>
        <w:numPr>
          <w:ilvl w:val="0"/>
          <w:numId w:val="1"/>
        </w:numPr>
        <w:spacing w:after="0" w:line="240" w:lineRule="auto"/>
        <w:ind w:left="720" w:hanging="360"/>
      </w:pPr>
      <w:r w:rsidDel="00000000" w:rsidR="00000000" w:rsidRPr="00000000">
        <w:rPr>
          <w:b w:val="1"/>
          <w:rtl w:val="0"/>
        </w:rPr>
        <w:t xml:space="preserve">Manejo de Equipaje</w:t>
      </w:r>
      <w:r w:rsidDel="00000000" w:rsidR="00000000" w:rsidRPr="00000000">
        <w:rPr>
          <w:rtl w:val="0"/>
        </w:rPr>
        <w:t xml:space="preserve">: Se permite 1 maleta por persona de 25 kilos y 158 cm (Alto + Ancho + largo). Equipaje adicional con costo de USD $50 o su equivalente en pesos por cada pieza </w:t>
      </w:r>
    </w:p>
    <w:p w:rsidR="00000000" w:rsidDel="00000000" w:rsidP="00000000" w:rsidRDefault="00000000" w:rsidRPr="00000000" w14:paraId="00000066">
      <w:pPr>
        <w:numPr>
          <w:ilvl w:val="0"/>
          <w:numId w:val="1"/>
        </w:numPr>
        <w:spacing w:after="0" w:line="240" w:lineRule="auto"/>
        <w:ind w:left="720" w:hanging="360"/>
      </w:pPr>
      <w:r w:rsidDel="00000000" w:rsidR="00000000" w:rsidRPr="00000000">
        <w:rPr>
          <w:b w:val="1"/>
          <w:rtl w:val="0"/>
        </w:rPr>
        <w:t xml:space="preserve">Política de mascotas:</w:t>
      </w:r>
      <w:r w:rsidDel="00000000" w:rsidR="00000000" w:rsidRPr="00000000">
        <w:rPr>
          <w:rtl w:val="0"/>
        </w:rPr>
        <w:t xml:space="preserve"> Se admite un perro raza pequeña de hasta 10 Kg. Viajando en su contenedor, con un collar y correa cuando esté fuera del contenedor. Previa solicitud al momento de hacer la reserva, cumpliendo con los permisos sanitarios y certificados de vacunación. Existen restricciones de razas (Braquicéfalos). El Hotel se reserva el derecho de admisión.</w:t>
      </w:r>
    </w:p>
    <w:p w:rsidR="00000000" w:rsidDel="00000000" w:rsidP="00000000" w:rsidRDefault="00000000" w:rsidRPr="00000000" w14:paraId="00000067">
      <w:pPr>
        <w:numPr>
          <w:ilvl w:val="0"/>
          <w:numId w:val="1"/>
        </w:numPr>
        <w:spacing w:after="0" w:line="240" w:lineRule="auto"/>
        <w:ind w:left="720" w:hanging="360"/>
      </w:pPr>
      <w:r w:rsidDel="00000000" w:rsidR="00000000" w:rsidRPr="00000000">
        <w:rPr>
          <w:b w:val="1"/>
          <w:rtl w:val="0"/>
        </w:rPr>
        <w:t xml:space="preserve">Eventos naturales:</w:t>
      </w:r>
      <w:r w:rsidDel="00000000" w:rsidR="00000000" w:rsidRPr="00000000">
        <w:rPr>
          <w:rtl w:val="0"/>
        </w:rPr>
        <w:t xml:space="preserve"> El hotel no asume responsabilidad alguna si durante la prestación del servicio sobreviene mal tiempo, mar de leva, fuerte oleaje, aguas turbulentas, lluvias fuertes, tormentas u otros considerados de fuerza mayor o caso fortuito, en estos casos el hotel podrá optar por posponer el servicio.</w:t>
      </w:r>
    </w:p>
    <w:p w:rsidR="00000000" w:rsidDel="00000000" w:rsidP="00000000" w:rsidRDefault="00000000" w:rsidRPr="00000000" w14:paraId="00000068">
      <w:pPr>
        <w:numPr>
          <w:ilvl w:val="0"/>
          <w:numId w:val="1"/>
        </w:numPr>
        <w:spacing w:after="0" w:line="240" w:lineRule="auto"/>
        <w:ind w:left="720" w:hanging="360"/>
      </w:pPr>
      <w:r w:rsidDel="00000000" w:rsidR="00000000" w:rsidRPr="00000000">
        <w:rPr>
          <w:rtl w:val="0"/>
        </w:rPr>
        <w:t xml:space="preserve">Existen áreas de acceso exclusivo sólo a huéspedes. Los excursionistas en Daytour tienen sus propias áreas.</w:t>
      </w:r>
    </w:p>
    <w:p w:rsidR="00000000" w:rsidDel="00000000" w:rsidP="00000000" w:rsidRDefault="00000000" w:rsidRPr="00000000" w14:paraId="00000069">
      <w:pPr>
        <w:spacing w:after="0" w:line="240" w:lineRule="auto"/>
        <w:rPr>
          <w:b w:val="1"/>
        </w:rPr>
      </w:pPr>
      <w:r w:rsidDel="00000000" w:rsidR="00000000" w:rsidRPr="00000000">
        <w:rPr>
          <w:rtl w:val="0"/>
        </w:rPr>
      </w:r>
    </w:p>
    <w:p w:rsidR="00000000" w:rsidDel="00000000" w:rsidP="00000000" w:rsidRDefault="00000000" w:rsidRPr="00000000" w14:paraId="0000006A">
      <w:pPr>
        <w:spacing w:after="0" w:line="240" w:lineRule="auto"/>
        <w:rPr>
          <w:b w:val="1"/>
        </w:rPr>
      </w:pPr>
      <w:r w:rsidDel="00000000" w:rsidR="00000000" w:rsidRPr="00000000">
        <w:rPr>
          <w:b w:val="1"/>
          <w:rtl w:val="0"/>
        </w:rPr>
        <w:t xml:space="preserve">ACOMODACIÓN MÁXIMA POR TIPO DE HABITACIÓN</w:t>
      </w:r>
    </w:p>
    <w:tbl>
      <w:tblPr>
        <w:tblStyle w:val="Table3"/>
        <w:tblW w:w="7140.0" w:type="dxa"/>
        <w:jc w:val="center"/>
        <w:tblLayout w:type="fixed"/>
        <w:tblLook w:val="0000"/>
      </w:tblPr>
      <w:tblGrid>
        <w:gridCol w:w="2415"/>
        <w:gridCol w:w="2640"/>
        <w:gridCol w:w="2085"/>
        <w:tblGridChange w:id="0">
          <w:tblGrid>
            <w:gridCol w:w="2415"/>
            <w:gridCol w:w="2640"/>
            <w:gridCol w:w="20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jc w:val="center"/>
              <w:rPr/>
            </w:pPr>
            <w:r w:rsidDel="00000000" w:rsidR="00000000" w:rsidRPr="00000000">
              <w:rPr>
                <w:b w:val="1"/>
                <w:rtl w:val="0"/>
              </w:rPr>
              <w:t xml:space="preserve">TIPO HAB.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jc w:val="center"/>
              <w:rPr/>
            </w:pPr>
            <w:r w:rsidDel="00000000" w:rsidR="00000000" w:rsidRPr="00000000">
              <w:rPr>
                <w:b w:val="1"/>
                <w:rtl w:val="0"/>
              </w:rPr>
              <w:t xml:space="preserve">MÁXIMO PERSONAS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jc w:val="center"/>
              <w:rPr>
                <w:b w:val="1"/>
              </w:rPr>
            </w:pPr>
            <w:r w:rsidDel="00000000" w:rsidR="00000000" w:rsidRPr="00000000">
              <w:rPr>
                <w:b w:val="1"/>
                <w:rtl w:val="0"/>
              </w:rPr>
              <w:t xml:space="preserve">VISTA</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E">
            <w:pPr>
              <w:jc w:val="center"/>
              <w:rPr>
                <w:b w:val="1"/>
              </w:rPr>
            </w:pPr>
            <w:r w:rsidDel="00000000" w:rsidR="00000000" w:rsidRPr="00000000">
              <w:rPr>
                <w:b w:val="1"/>
                <w:rtl w:val="0"/>
              </w:rPr>
              <w:t xml:space="preserve">ESTÁNDAR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F">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jc w:val="center"/>
              <w:rPr/>
            </w:pPr>
            <w:r w:rsidDel="00000000" w:rsidR="00000000" w:rsidRPr="00000000">
              <w:rPr>
                <w:rtl w:val="0"/>
              </w:rPr>
              <w:t xml:space="preserve">Al Jardín</w:t>
            </w:r>
          </w:p>
        </w:tc>
      </w:tr>
      <w:tr>
        <w:trPr>
          <w:cantSplit w:val="0"/>
          <w:trHeight w:val="167.043585526315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1">
            <w:pPr>
              <w:jc w:val="center"/>
              <w:rPr>
                <w:b w:val="1"/>
              </w:rPr>
            </w:pPr>
            <w:r w:rsidDel="00000000" w:rsidR="00000000" w:rsidRPr="00000000">
              <w:rPr>
                <w:b w:val="1"/>
                <w:rtl w:val="0"/>
              </w:rPr>
              <w:t xml:space="preserve">BUNGALOWS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jc w:val="center"/>
              <w:rPr/>
            </w:pPr>
            <w:r w:rsidDel="00000000" w:rsidR="00000000" w:rsidRPr="00000000">
              <w:rPr>
                <w:rtl w:val="0"/>
              </w:rPr>
              <w:t xml:space="preserve">Al Jardín</w:t>
            </w:r>
          </w:p>
        </w:tc>
      </w:tr>
      <w:tr>
        <w:trPr>
          <w:cantSplit w:val="0"/>
          <w:trHeight w:val="183.74794407894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4">
            <w:pPr>
              <w:jc w:val="center"/>
              <w:rPr>
                <w:b w:val="1"/>
              </w:rPr>
            </w:pPr>
            <w:r w:rsidDel="00000000" w:rsidR="00000000" w:rsidRPr="00000000">
              <w:rPr>
                <w:b w:val="1"/>
                <w:rtl w:val="0"/>
              </w:rPr>
              <w:t xml:space="preserve">JUNIOR SUITE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jc w:val="center"/>
              <w:rPr/>
            </w:pPr>
            <w:r w:rsidDel="00000000" w:rsidR="00000000" w:rsidRPr="00000000">
              <w:rPr>
                <w:rtl w:val="0"/>
              </w:rPr>
              <w:t xml:space="preserve">Piscina / Mar</w:t>
            </w:r>
          </w:p>
        </w:tc>
      </w:tr>
      <w:tr>
        <w:trPr>
          <w:cantSplit w:val="0"/>
          <w:trHeight w:val="183.74794407894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7">
            <w:pPr>
              <w:jc w:val="center"/>
              <w:rPr>
                <w:b w:val="1"/>
              </w:rPr>
            </w:pPr>
            <w:r w:rsidDel="00000000" w:rsidR="00000000" w:rsidRPr="00000000">
              <w:rPr>
                <w:b w:val="1"/>
                <w:rtl w:val="0"/>
              </w:rPr>
              <w:t xml:space="preserve">MASTER SUITE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jc w:val="center"/>
              <w:rPr/>
            </w:pPr>
            <w:r w:rsidDel="00000000" w:rsidR="00000000" w:rsidRPr="00000000">
              <w:rPr>
                <w:rtl w:val="0"/>
              </w:rPr>
              <w:t xml:space="preserve">Piscina / Mar</w:t>
            </w:r>
          </w:p>
        </w:tc>
      </w:tr>
    </w:tbl>
    <w:p w:rsidR="00000000" w:rsidDel="00000000" w:rsidP="00000000" w:rsidRDefault="00000000" w:rsidRPr="00000000" w14:paraId="0000007A">
      <w:pPr>
        <w:spacing w:after="0" w:line="240" w:lineRule="auto"/>
        <w:rPr/>
      </w:pPr>
      <w:r w:rsidDel="00000000" w:rsidR="00000000" w:rsidRPr="00000000">
        <w:rPr>
          <w:rtl w:val="0"/>
        </w:rPr>
        <w:t xml:space="preserve">Habitaciones dotadas con 2 Camas Queen size ó 1 cama king size,  Colchón ortopédico, Baño Privado, Aire acondicionado con control Individual, Pantallas LCD con control remoto, Lencería 350 hilos, TV satelital, Cajillas de seguridad sin costo, Minibar bajo solicitud en la recepción, Agua Fría y agua Caliente en la ducha, Amenities L ́occitane, Secador de cabello.</w:t>
      </w:r>
    </w:p>
    <w:p w:rsidR="00000000" w:rsidDel="00000000" w:rsidP="00000000" w:rsidRDefault="00000000" w:rsidRPr="00000000" w14:paraId="0000007B">
      <w:pPr>
        <w:spacing w:after="0" w:line="240" w:lineRule="auto"/>
        <w:rPr>
          <w:b w:val="1"/>
        </w:rPr>
      </w:pPr>
      <w:r w:rsidDel="00000000" w:rsidR="00000000" w:rsidRPr="00000000">
        <w:rPr>
          <w:rtl w:val="0"/>
        </w:rPr>
      </w:r>
    </w:p>
    <w:p w:rsidR="00000000" w:rsidDel="00000000" w:rsidP="00000000" w:rsidRDefault="00000000" w:rsidRPr="00000000" w14:paraId="0000007C">
      <w:pPr>
        <w:spacing w:after="0" w:line="240" w:lineRule="auto"/>
        <w:rPr/>
      </w:pPr>
      <w:r w:rsidDel="00000000" w:rsidR="00000000" w:rsidRPr="00000000">
        <w:rPr>
          <w:b w:val="1"/>
          <w:rtl w:val="0"/>
        </w:rPr>
        <w:t xml:space="preserve">POLÍTICAS DE NIÑOS:</w:t>
      </w:r>
      <w:r w:rsidDel="00000000" w:rsidR="00000000" w:rsidRPr="00000000">
        <w:rPr>
          <w:rtl w:val="0"/>
        </w:rPr>
      </w:r>
    </w:p>
    <w:p w:rsidR="00000000" w:rsidDel="00000000" w:rsidP="00000000" w:rsidRDefault="00000000" w:rsidRPr="00000000" w14:paraId="0000007D">
      <w:pPr>
        <w:numPr>
          <w:ilvl w:val="0"/>
          <w:numId w:val="6"/>
        </w:numPr>
        <w:spacing w:after="0" w:line="240" w:lineRule="auto"/>
        <w:ind w:left="720" w:hanging="360"/>
        <w:jc w:val="both"/>
        <w:rPr>
          <w:rFonts w:ascii="Noto Sans Symbols" w:cs="Noto Sans Symbols" w:eastAsia="Noto Sans Symbols" w:hAnsi="Noto Sans Symbols"/>
          <w:sz w:val="20"/>
          <w:szCs w:val="20"/>
        </w:rPr>
      </w:pPr>
      <w:r w:rsidDel="00000000" w:rsidR="00000000" w:rsidRPr="00000000">
        <w:rPr>
          <w:rtl w:val="0"/>
        </w:rPr>
        <w:t xml:space="preserve">Cunas: sujetas a solicitudes previas, sin cargo, sujetas a disponibilidad. ▪ REGISTRO DE NIÑOS: COLOMBIA: Para el ingreso al hotel de menores de edad, es necesario presentar el registro civil y tarjeta de identidad del menor. En caso de no estar en compañía de sus padres, el responsable de cuidar a los menores, debe presentar una autorización debidamente diligenciada y autenticada por al menos uno de los padres anexando fotocopia de su documento de identidad. Ley 1098 de 2006 Código de la infancia y adolescencia</w:t>
      </w:r>
    </w:p>
    <w:p w:rsidR="00000000" w:rsidDel="00000000" w:rsidP="00000000" w:rsidRDefault="00000000" w:rsidRPr="00000000" w14:paraId="0000007E">
      <w:pPr>
        <w:numPr>
          <w:ilvl w:val="0"/>
          <w:numId w:val="6"/>
        </w:numPr>
        <w:spacing w:after="0" w:line="240" w:lineRule="auto"/>
        <w:ind w:left="720" w:hanging="360"/>
        <w:jc w:val="both"/>
        <w:rPr>
          <w:rFonts w:ascii="Noto Sans Symbols" w:cs="Noto Sans Symbols" w:eastAsia="Noto Sans Symbols" w:hAnsi="Noto Sans Symbols"/>
          <w:sz w:val="20"/>
          <w:szCs w:val="20"/>
        </w:rPr>
      </w:pPr>
      <w:r w:rsidDel="00000000" w:rsidR="00000000" w:rsidRPr="00000000">
        <w:rPr>
          <w:rtl w:val="0"/>
        </w:rPr>
        <w:t xml:space="preserve">Las leyes colombianas protegen al menor de edad de toda forma de explotación y violencia sexual originada por turistas nacionales o extranjeros. Las contravenciones a este principio acarrea las sanciones penales y administrativas previstas en la ley 679 agosto 3 de 2001.</w:t>
      </w:r>
    </w:p>
    <w:p w:rsidR="00000000" w:rsidDel="00000000" w:rsidP="00000000" w:rsidRDefault="00000000" w:rsidRPr="00000000" w14:paraId="0000007F">
      <w:pPr>
        <w:spacing w:after="0" w:lineRule="auto"/>
        <w:rPr>
          <w:b w:val="1"/>
        </w:rPr>
      </w:pPr>
      <w:r w:rsidDel="00000000" w:rsidR="00000000" w:rsidRPr="00000000">
        <w:rPr>
          <w:rtl w:val="0"/>
        </w:rPr>
      </w:r>
    </w:p>
    <w:p w:rsidR="00000000" w:rsidDel="00000000" w:rsidP="00000000" w:rsidRDefault="00000000" w:rsidRPr="00000000" w14:paraId="00000080">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81">
      <w:pPr>
        <w:spacing w:after="0" w:lineRule="auto"/>
        <w:jc w:val="center"/>
        <w:rPr/>
      </w:pP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7">
      <w:pPr>
        <w:spacing w:after="0" w:lineRule="auto"/>
        <w:jc w:val="both"/>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siguientes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89">
      <w:pPr>
        <w:spacing w:after="0" w:lineRule="auto"/>
        <w:jc w:val="both"/>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B">
      <w:pPr>
        <w:spacing w:after="0" w:lineRule="auto"/>
        <w:jc w:val="both"/>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D">
      <w:pPr>
        <w:spacing w:after="0" w:lineRule="auto"/>
        <w:jc w:val="both"/>
        <w:rPr/>
      </w:pP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91">
      <w:pPr>
        <w:spacing w:after="0" w:lineRule="auto"/>
        <w:jc w:val="both"/>
        <w:rPr/>
      </w:pP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95">
      <w:pPr>
        <w:spacing w:after="0" w:lineRule="auto"/>
        <w:jc w:val="both"/>
        <w:rPr/>
      </w:pP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97">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98">
      <w:pPr>
        <w:spacing w:after="0" w:lineRule="auto"/>
        <w:jc w:val="both"/>
        <w:rPr/>
      </w:pP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B">
      <w:pPr>
        <w:spacing w:after="0" w:lineRule="auto"/>
        <w:jc w:val="both"/>
        <w:rPr>
          <w:b w:val="1"/>
        </w:rPr>
      </w:pPr>
      <w:r w:rsidDel="00000000" w:rsidR="00000000" w:rsidRPr="00000000">
        <w:rPr>
          <w:rtl w:val="0"/>
        </w:rPr>
      </w:r>
    </w:p>
    <w:p w:rsidR="00000000" w:rsidDel="00000000" w:rsidP="00000000" w:rsidRDefault="00000000" w:rsidRPr="00000000" w14:paraId="0000009C">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9D">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F">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A1">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A3">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A4">
      <w:pPr>
        <w:spacing w:after="0" w:lineRule="auto"/>
        <w:jc w:val="both"/>
        <w:rPr>
          <w:b w:val="1"/>
        </w:rPr>
      </w:pPr>
      <w:r w:rsidDel="00000000" w:rsidR="00000000" w:rsidRPr="00000000">
        <w:rPr>
          <w:rtl w:val="0"/>
        </w:rPr>
      </w:r>
    </w:p>
    <w:p w:rsidR="00000000" w:rsidDel="00000000" w:rsidP="00000000" w:rsidRDefault="00000000" w:rsidRPr="00000000" w14:paraId="000000A5">
      <w:pPr>
        <w:spacing w:after="0" w:lineRule="auto"/>
        <w:jc w:val="both"/>
        <w:rPr>
          <w:b w:val="1"/>
        </w:rPr>
      </w:pPr>
      <w:r w:rsidDel="00000000" w:rsidR="00000000" w:rsidRPr="00000000">
        <w:rPr>
          <w:rtl w:val="0"/>
        </w:rPr>
      </w:r>
    </w:p>
    <w:p w:rsidR="00000000" w:rsidDel="00000000" w:rsidP="00000000" w:rsidRDefault="00000000" w:rsidRPr="00000000" w14:paraId="000000A6">
      <w:pPr>
        <w:spacing w:after="0" w:lineRule="auto"/>
        <w:jc w:val="both"/>
        <w:rPr>
          <w:b w:val="1"/>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A9">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AA">
      <w:pPr>
        <w:spacing w:after="0" w:lineRule="auto"/>
        <w:jc w:val="both"/>
        <w:rPr>
          <w:b w:val="1"/>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B1">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B2">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B3">
      <w:pPr>
        <w:spacing w:after="0" w:lineRule="auto"/>
        <w:jc w:val="both"/>
        <w:rPr/>
      </w:pP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B6">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B7">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B8">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9">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A">
      <w:pPr>
        <w:spacing w:after="0" w:lineRule="auto"/>
        <w:jc w:val="both"/>
        <w:rPr/>
      </w:pPr>
      <w:r w:rsidDel="00000000" w:rsidR="00000000" w:rsidRPr="00000000">
        <w:rPr>
          <w:rtl w:val="0"/>
        </w:rPr>
      </w:r>
    </w:p>
    <w:p w:rsidR="00000000" w:rsidDel="00000000" w:rsidP="00000000" w:rsidRDefault="00000000" w:rsidRPr="00000000" w14:paraId="000000BB">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BD">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BE">
      <w:pPr>
        <w:spacing w:after="0" w:lineRule="auto"/>
        <w:jc w:val="both"/>
        <w:rPr/>
      </w:pP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C2">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C3">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C4">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C5">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C7">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C8">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9">
      <w:pPr>
        <w:spacing w:after="0" w:lineRule="auto"/>
        <w:jc w:val="both"/>
        <w:rPr/>
      </w:pPr>
      <w:r w:rsidDel="00000000" w:rsidR="00000000" w:rsidRPr="00000000">
        <w:rPr>
          <w:rtl w:val="0"/>
        </w:rPr>
        <w:t xml:space="preserve"> </w:t>
      </w:r>
    </w:p>
    <w:p w:rsidR="00000000" w:rsidDel="00000000" w:rsidP="00000000" w:rsidRDefault="00000000" w:rsidRPr="00000000" w14:paraId="000000CA">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C">
      <w:pPr>
        <w:spacing w:after="0" w:lineRule="auto"/>
        <w:jc w:val="both"/>
        <w:rPr/>
      </w:pP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E">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F">
      <w:pPr>
        <w:spacing w:after="0" w:lineRule="auto"/>
        <w:jc w:val="both"/>
        <w:rPr>
          <w:b w:val="1"/>
        </w:rPr>
      </w:pP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D2">
      <w:pPr>
        <w:spacing w:after="0" w:lineRule="auto"/>
        <w:jc w:val="both"/>
        <w:rPr>
          <w:b w:val="1"/>
        </w:rPr>
      </w:pPr>
      <w:r w:rsidDel="00000000" w:rsidR="00000000" w:rsidRPr="00000000">
        <w:rPr>
          <w:rtl w:val="0"/>
        </w:rPr>
      </w:r>
    </w:p>
    <w:p w:rsidR="00000000" w:rsidDel="00000000" w:rsidP="00000000" w:rsidRDefault="00000000" w:rsidRPr="00000000" w14:paraId="000000D3">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D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D5">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D6">
      <w:pPr>
        <w:spacing w:after="0" w:lineRule="auto"/>
        <w:jc w:val="both"/>
        <w:rPr/>
      </w:pP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D8">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9">
      <w:pPr>
        <w:spacing w:after="0" w:lineRule="auto"/>
        <w:jc w:val="both"/>
        <w:rPr/>
      </w:pP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C">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DD">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E">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atocapitulocentral.net/manual-documenta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cOKp4PrNmp0D49PQ5c8kG+NJzw==">CgMxLjAaHwoBMBIaChgICVIUChJ0YWJsZS5raWNheHVtcWF2amMyCGguZ2pkZ3hzOAByITFYQk02b2ZTZVdCc3VZOTY5T2xMaGhsOVh2dWVrUVJ1QQ==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