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RUTA VALLENATA DESDE EL SUR 05 DÍAS – 04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TARIFA POR PERSONA DESDE COP $4.552.000 EN ACOMODACIÓN CUÁDRUPLE</w:t>
      </w:r>
    </w:p>
    <w:p w:rsidR="00000000" w:rsidDel="00000000" w:rsidP="00000000" w:rsidRDefault="00000000" w:rsidRPr="00000000" w14:paraId="00000004">
      <w:pPr>
        <w:spacing w:after="0" w:lineRule="auto"/>
        <w:jc w:val="center"/>
        <w:rPr>
          <w:b w:val="1"/>
        </w:rPr>
      </w:pP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pPr>
      <w:r w:rsidDel="00000000" w:rsidR="00000000" w:rsidRPr="00000000">
        <w:rPr>
          <w:b w:val="1"/>
          <w:rtl w:val="0"/>
        </w:rPr>
        <w:t xml:space="preserve">PRECIO POR PERSONA EN COP:</w:t>
      </w:r>
      <w:r w:rsidDel="00000000" w:rsidR="00000000" w:rsidRPr="00000000">
        <w:rPr>
          <w:rtl w:val="0"/>
        </w:rPr>
      </w:r>
    </w:p>
    <w:tbl>
      <w:tblPr>
        <w:tblStyle w:val="Table1"/>
        <w:tblW w:w="49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5"/>
        <w:gridCol w:w="1605"/>
        <w:gridCol w:w="1755"/>
        <w:tblGridChange w:id="0">
          <w:tblGrid>
            <w:gridCol w:w="1605"/>
            <w:gridCol w:w="1605"/>
            <w:gridCol w:w="1755"/>
          </w:tblGrid>
        </w:tblGridChange>
      </w:tblGrid>
      <w:tr>
        <w:trPr>
          <w:cantSplit w:val="0"/>
          <w:trHeight w:val="360" w:hRule="atLeast"/>
          <w:tblHeader w:val="0"/>
        </w:trPr>
        <w:tc>
          <w:tcPr>
            <w:shd w:fill="95b3d7" w:val="clear"/>
            <w:vAlign w:val="top"/>
          </w:tcPr>
          <w:p w:rsidR="00000000" w:rsidDel="00000000" w:rsidP="00000000" w:rsidRDefault="00000000" w:rsidRPr="00000000" w14:paraId="00000006">
            <w:pPr>
              <w:widowControl w:val="0"/>
              <w:spacing w:before="6" w:lineRule="auto"/>
              <w:jc w:val="center"/>
              <w:rPr/>
            </w:pPr>
            <w:r w:rsidDel="00000000" w:rsidR="00000000" w:rsidRPr="00000000">
              <w:rPr>
                <w:b w:val="1"/>
                <w:rtl w:val="0"/>
              </w:rPr>
              <w:t xml:space="preserve">DOBLE</w:t>
            </w:r>
            <w:r w:rsidDel="00000000" w:rsidR="00000000" w:rsidRPr="00000000">
              <w:rPr>
                <w:rtl w:val="0"/>
              </w:rPr>
            </w:r>
          </w:p>
        </w:tc>
        <w:tc>
          <w:tcPr>
            <w:shd w:fill="95b3d7" w:val="clear"/>
            <w:vAlign w:val="top"/>
          </w:tcPr>
          <w:p w:rsidR="00000000" w:rsidDel="00000000" w:rsidP="00000000" w:rsidRDefault="00000000" w:rsidRPr="00000000" w14:paraId="00000007">
            <w:pPr>
              <w:widowControl w:val="0"/>
              <w:spacing w:before="6" w:lineRule="auto"/>
              <w:jc w:val="center"/>
              <w:rPr/>
            </w:pPr>
            <w:r w:rsidDel="00000000" w:rsidR="00000000" w:rsidRPr="00000000">
              <w:rPr>
                <w:b w:val="1"/>
                <w:rtl w:val="0"/>
              </w:rPr>
              <w:t xml:space="preserve">TRIPLE</w:t>
            </w:r>
            <w:r w:rsidDel="00000000" w:rsidR="00000000" w:rsidRPr="00000000">
              <w:rPr>
                <w:rtl w:val="0"/>
              </w:rPr>
            </w:r>
          </w:p>
        </w:tc>
        <w:tc>
          <w:tcPr>
            <w:shd w:fill="95b3d7" w:val="clear"/>
            <w:vAlign w:val="top"/>
          </w:tcPr>
          <w:p w:rsidR="00000000" w:rsidDel="00000000" w:rsidP="00000000" w:rsidRDefault="00000000" w:rsidRPr="00000000" w14:paraId="00000008">
            <w:pPr>
              <w:widowControl w:val="0"/>
              <w:spacing w:before="6" w:lineRule="auto"/>
              <w:jc w:val="center"/>
              <w:rPr/>
            </w:pPr>
            <w:r w:rsidDel="00000000" w:rsidR="00000000" w:rsidRPr="00000000">
              <w:rPr>
                <w:b w:val="1"/>
                <w:rtl w:val="0"/>
              </w:rPr>
              <w:t xml:space="preserve">CUÁDRUPLE</w:t>
            </w:r>
            <w:r w:rsidDel="00000000" w:rsidR="00000000" w:rsidRPr="00000000">
              <w:rPr>
                <w:rtl w:val="0"/>
              </w:rPr>
            </w:r>
          </w:p>
        </w:tc>
      </w:tr>
      <w:tr>
        <w:trPr>
          <w:cantSplit w:val="0"/>
          <w:trHeight w:val="124" w:hRule="atLeast"/>
          <w:tblHeader w:val="0"/>
        </w:trPr>
        <w:tc>
          <w:tcPr>
            <w:vAlign w:val="top"/>
          </w:tcPr>
          <w:p w:rsidR="00000000" w:rsidDel="00000000" w:rsidP="00000000" w:rsidRDefault="00000000" w:rsidRPr="00000000" w14:paraId="00000009">
            <w:pPr>
              <w:widowControl w:val="0"/>
              <w:spacing w:before="6" w:lineRule="auto"/>
              <w:jc w:val="center"/>
              <w:rPr/>
            </w:pPr>
            <w:r w:rsidDel="00000000" w:rsidR="00000000" w:rsidRPr="00000000">
              <w:rPr>
                <w:rtl w:val="0"/>
              </w:rPr>
              <w:t xml:space="preserve">5.946.000</w:t>
            </w:r>
          </w:p>
        </w:tc>
        <w:tc>
          <w:tcPr>
            <w:vAlign w:val="top"/>
          </w:tcPr>
          <w:p w:rsidR="00000000" w:rsidDel="00000000" w:rsidP="00000000" w:rsidRDefault="00000000" w:rsidRPr="00000000" w14:paraId="0000000A">
            <w:pPr>
              <w:widowControl w:val="0"/>
              <w:spacing w:before="6" w:lineRule="auto"/>
              <w:jc w:val="center"/>
              <w:rPr/>
            </w:pPr>
            <w:r w:rsidDel="00000000" w:rsidR="00000000" w:rsidRPr="00000000">
              <w:rPr>
                <w:rtl w:val="0"/>
              </w:rPr>
              <w:t xml:space="preserve">4.821.000</w:t>
            </w:r>
          </w:p>
        </w:tc>
        <w:tc>
          <w:tcPr>
            <w:vAlign w:val="top"/>
          </w:tcPr>
          <w:p w:rsidR="00000000" w:rsidDel="00000000" w:rsidP="00000000" w:rsidRDefault="00000000" w:rsidRPr="00000000" w14:paraId="0000000B">
            <w:pPr>
              <w:widowControl w:val="0"/>
              <w:spacing w:before="6" w:lineRule="auto"/>
              <w:jc w:val="center"/>
              <w:rPr/>
            </w:pPr>
            <w:r w:rsidDel="00000000" w:rsidR="00000000" w:rsidRPr="00000000">
              <w:rPr>
                <w:rtl w:val="0"/>
              </w:rPr>
              <w:t xml:space="preserve">4.552.000</w:t>
            </w:r>
          </w:p>
        </w:tc>
      </w:tr>
    </w:tbl>
    <w:p w:rsidR="00000000" w:rsidDel="00000000" w:rsidP="00000000" w:rsidRDefault="00000000" w:rsidRPr="00000000" w14:paraId="0000000C">
      <w:pPr>
        <w:widowControl w:val="0"/>
        <w:spacing w:after="0" w:before="6" w:line="240" w:lineRule="auto"/>
        <w:jc w:val="both"/>
        <w:rPr>
          <w:b w:val="1"/>
        </w:rPr>
      </w:pPr>
      <w:r w:rsidDel="00000000" w:rsidR="00000000" w:rsidRPr="00000000">
        <w:rPr>
          <w:rtl w:val="0"/>
        </w:rPr>
      </w:r>
    </w:p>
    <w:p w:rsidR="00000000" w:rsidDel="00000000" w:rsidP="00000000" w:rsidRDefault="00000000" w:rsidRPr="00000000" w14:paraId="0000000D">
      <w:pPr>
        <w:spacing w:after="0" w:lineRule="auto"/>
        <w:rPr>
          <w:u w:val="none"/>
        </w:rPr>
      </w:pPr>
      <w:r w:rsidDel="00000000" w:rsidR="00000000" w:rsidRPr="00000000">
        <w:rPr>
          <w:b w:val="1"/>
          <w:rtl w:val="0"/>
        </w:rPr>
        <w:t xml:space="preserve">SERVICIOS INCLUIDOS:</w:t>
      </w:r>
      <w:r w:rsidDel="00000000" w:rsidR="00000000" w:rsidRPr="00000000">
        <w:rPr>
          <w:rtl w:val="0"/>
        </w:rPr>
      </w:r>
    </w:p>
    <w:p w:rsidR="00000000" w:rsidDel="00000000" w:rsidP="00000000" w:rsidRDefault="00000000" w:rsidRPr="00000000" w14:paraId="0000000E">
      <w:pPr>
        <w:numPr>
          <w:ilvl w:val="0"/>
          <w:numId w:val="3"/>
        </w:numPr>
        <w:spacing w:after="0" w:lineRule="auto"/>
        <w:ind w:left="720" w:hanging="360"/>
        <w:rPr/>
      </w:pPr>
      <w:r w:rsidDel="00000000" w:rsidR="00000000" w:rsidRPr="00000000">
        <w:rPr>
          <w:rtl w:val="0"/>
        </w:rPr>
        <w:t xml:space="preserve">Noches: 1 Riohacha Hotel Taroa, 1 Valledupar Hotel Sonesta, 1 Albania Hotel Waya, 1 Cabo de la Vela posada Utta.</w:t>
      </w:r>
    </w:p>
    <w:p w:rsidR="00000000" w:rsidDel="00000000" w:rsidP="00000000" w:rsidRDefault="00000000" w:rsidRPr="00000000" w14:paraId="0000000F">
      <w:pPr>
        <w:numPr>
          <w:ilvl w:val="0"/>
          <w:numId w:val="3"/>
        </w:numPr>
        <w:spacing w:after="0" w:lineRule="auto"/>
        <w:ind w:left="720" w:hanging="360"/>
        <w:rPr/>
      </w:pPr>
      <w:r w:rsidDel="00000000" w:rsidR="00000000" w:rsidRPr="00000000">
        <w:rPr>
          <w:rtl w:val="0"/>
        </w:rPr>
        <w:t xml:space="preserve">Alimentación: 4 desayunos, 4 almuerzos, 4 cenas.</w:t>
      </w:r>
    </w:p>
    <w:p w:rsidR="00000000" w:rsidDel="00000000" w:rsidP="00000000" w:rsidRDefault="00000000" w:rsidRPr="00000000" w14:paraId="00000010">
      <w:pPr>
        <w:numPr>
          <w:ilvl w:val="0"/>
          <w:numId w:val="3"/>
        </w:numPr>
        <w:spacing w:after="0" w:lineRule="auto"/>
        <w:ind w:left="720" w:hanging="360"/>
        <w:rPr>
          <w:u w:val="none"/>
        </w:rPr>
      </w:pPr>
      <w:r w:rsidDel="00000000" w:rsidR="00000000" w:rsidRPr="00000000">
        <w:rPr>
          <w:rtl w:val="0"/>
        </w:rPr>
        <w:t xml:space="preserve">Tours: Visitas en el Cabo de la Vela, San Juan, Museo del Acordeón y city tour por Valledupar, la junta.</w:t>
      </w:r>
      <w:r w:rsidDel="00000000" w:rsidR="00000000" w:rsidRPr="00000000">
        <w:rPr>
          <w:rtl w:val="0"/>
        </w:rPr>
      </w:r>
    </w:p>
    <w:p w:rsidR="00000000" w:rsidDel="00000000" w:rsidP="00000000" w:rsidRDefault="00000000" w:rsidRPr="00000000" w14:paraId="00000011">
      <w:pPr>
        <w:numPr>
          <w:ilvl w:val="0"/>
          <w:numId w:val="3"/>
        </w:numPr>
        <w:spacing w:after="0" w:lineRule="auto"/>
        <w:ind w:left="720" w:hanging="360"/>
        <w:rPr/>
      </w:pPr>
      <w:r w:rsidDel="00000000" w:rsidR="00000000" w:rsidRPr="00000000">
        <w:rPr>
          <w:rtl w:val="0"/>
        </w:rPr>
        <w:t xml:space="preserve">Guía en español.</w:t>
      </w:r>
    </w:p>
    <w:p w:rsidR="00000000" w:rsidDel="00000000" w:rsidP="00000000" w:rsidRDefault="00000000" w:rsidRPr="00000000" w14:paraId="00000012">
      <w:pPr>
        <w:numPr>
          <w:ilvl w:val="0"/>
          <w:numId w:val="3"/>
        </w:numPr>
        <w:spacing w:after="0" w:lineRule="auto"/>
        <w:ind w:left="720" w:hanging="360"/>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3">
      <w:pPr>
        <w:numPr>
          <w:ilvl w:val="0"/>
          <w:numId w:val="3"/>
        </w:numPr>
        <w:spacing w:after="0" w:lineRule="auto"/>
        <w:ind w:left="720" w:hanging="360"/>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4">
      <w:pPr>
        <w:spacing w:after="0" w:lineRule="auto"/>
        <w:ind w:left="0" w:firstLine="0"/>
        <w:rPr>
          <w:b w:val="1"/>
        </w:rPr>
      </w:pPr>
      <w:r w:rsidDel="00000000" w:rsidR="00000000" w:rsidRPr="00000000">
        <w:rPr>
          <w:rtl w:val="0"/>
        </w:rPr>
      </w:r>
    </w:p>
    <w:p w:rsidR="00000000" w:rsidDel="00000000" w:rsidP="00000000" w:rsidRDefault="00000000" w:rsidRPr="00000000" w14:paraId="00000015">
      <w:pPr>
        <w:spacing w:after="0" w:lineRule="auto"/>
        <w:ind w:left="0" w:firstLine="0"/>
        <w:rPr>
          <w:b w:val="1"/>
        </w:rPr>
      </w:pPr>
      <w:r w:rsidDel="00000000" w:rsidR="00000000" w:rsidRPr="00000000">
        <w:rPr>
          <w:b w:val="1"/>
          <w:rtl w:val="0"/>
        </w:rPr>
        <w:t xml:space="preserve">SERVICIOS ADICIONALES:</w:t>
      </w:r>
    </w:p>
    <w:p w:rsidR="00000000" w:rsidDel="00000000" w:rsidP="00000000" w:rsidRDefault="00000000" w:rsidRPr="00000000" w14:paraId="00000016">
      <w:pPr>
        <w:numPr>
          <w:ilvl w:val="0"/>
          <w:numId w:val="2"/>
        </w:numPr>
        <w:spacing w:after="0" w:lineRule="auto"/>
        <w:ind w:left="720" w:hanging="360"/>
        <w:rPr/>
      </w:pPr>
      <w:r w:rsidDel="00000000" w:rsidR="00000000" w:rsidRPr="00000000">
        <w:rPr>
          <w:rtl w:val="0"/>
        </w:rPr>
        <w:t xml:space="preserve">En el Cabo de la Vela cena con Langosta $40.000 por persona (previa reserva).</w:t>
      </w:r>
    </w:p>
    <w:p w:rsidR="00000000" w:rsidDel="00000000" w:rsidP="00000000" w:rsidRDefault="00000000" w:rsidRPr="00000000" w14:paraId="00000017">
      <w:pPr>
        <w:spacing w:after="0" w:lineRule="auto"/>
        <w:rPr>
          <w:b w:val="1"/>
        </w:rPr>
      </w:pPr>
      <w:r w:rsidDel="00000000" w:rsidR="00000000" w:rsidRPr="00000000">
        <w:rPr>
          <w:rtl w:val="0"/>
        </w:rPr>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9">
      <w:pPr>
        <w:numPr>
          <w:ilvl w:val="0"/>
          <w:numId w:val="4"/>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A">
      <w:pPr>
        <w:numPr>
          <w:ilvl w:val="0"/>
          <w:numId w:val="4"/>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B">
      <w:pPr>
        <w:numPr>
          <w:ilvl w:val="0"/>
          <w:numId w:val="4"/>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C">
      <w:pPr>
        <w:numPr>
          <w:ilvl w:val="0"/>
          <w:numId w:val="4"/>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D">
      <w:pPr>
        <w:numPr>
          <w:ilvl w:val="0"/>
          <w:numId w:val="4"/>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E">
      <w:pPr>
        <w:spacing w:after="0" w:lineRule="auto"/>
        <w:rPr>
          <w:b w:val="1"/>
        </w:rPr>
      </w:pPr>
      <w:r w:rsidDel="00000000" w:rsidR="00000000" w:rsidRPr="00000000">
        <w:rPr>
          <w:rtl w:val="0"/>
        </w:rPr>
      </w:r>
    </w:p>
    <w:p w:rsidR="00000000" w:rsidDel="00000000" w:rsidP="00000000" w:rsidRDefault="00000000" w:rsidRPr="00000000" w14:paraId="0000001F">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20">
      <w:pPr>
        <w:numPr>
          <w:ilvl w:val="0"/>
          <w:numId w:val="1"/>
        </w:numPr>
        <w:spacing w:after="0" w:line="240" w:lineRule="auto"/>
        <w:ind w:left="720" w:hanging="360"/>
        <w:rPr/>
      </w:pPr>
      <w:r w:rsidDel="00000000" w:rsidR="00000000" w:rsidRPr="00000000">
        <w:rPr>
          <w:rtl w:val="0"/>
        </w:rPr>
        <w:t xml:space="preserve">Disponibilidad sujeta a cupos al momento de reservar.</w:t>
      </w:r>
    </w:p>
    <w:p w:rsidR="00000000" w:rsidDel="00000000" w:rsidP="00000000" w:rsidRDefault="00000000" w:rsidRPr="00000000" w14:paraId="00000021">
      <w:pPr>
        <w:numPr>
          <w:ilvl w:val="0"/>
          <w:numId w:val="1"/>
        </w:numPr>
        <w:spacing w:after="0" w:line="240" w:lineRule="auto"/>
        <w:ind w:left="720" w:hanging="360"/>
        <w:rPr>
          <w:b w:val="1"/>
        </w:rPr>
      </w:pPr>
      <w:r w:rsidDel="00000000" w:rsidR="00000000" w:rsidRPr="00000000">
        <w:rPr>
          <w:b w:val="1"/>
          <w:rtl w:val="0"/>
        </w:rPr>
        <w:t xml:space="preserve">Tarifa aplica para MÍNIMO 2 personas.</w:t>
      </w:r>
    </w:p>
    <w:p w:rsidR="00000000" w:rsidDel="00000000" w:rsidP="00000000" w:rsidRDefault="00000000" w:rsidRPr="00000000" w14:paraId="00000022">
      <w:pPr>
        <w:numPr>
          <w:ilvl w:val="0"/>
          <w:numId w:val="1"/>
        </w:numPr>
        <w:spacing w:after="0" w:line="240" w:lineRule="auto"/>
        <w:ind w:left="720" w:hanging="360"/>
        <w:rPr>
          <w:b w:val="1"/>
        </w:rPr>
      </w:pPr>
      <w:r w:rsidDel="00000000" w:rsidR="00000000" w:rsidRPr="00000000">
        <w:rPr>
          <w:b w:val="1"/>
          <w:rtl w:val="0"/>
        </w:rPr>
        <w:t xml:space="preserve">Servicios cotizados, comprados y NO tomados NO son reembolsables.</w:t>
      </w:r>
    </w:p>
    <w:p w:rsidR="00000000" w:rsidDel="00000000" w:rsidP="00000000" w:rsidRDefault="00000000" w:rsidRPr="00000000" w14:paraId="00000023">
      <w:pPr>
        <w:numPr>
          <w:ilvl w:val="0"/>
          <w:numId w:val="1"/>
        </w:numPr>
        <w:spacing w:after="0" w:line="240" w:lineRule="auto"/>
        <w:ind w:left="720" w:hanging="360"/>
        <w:rPr/>
      </w:pPr>
      <w:r w:rsidDel="00000000" w:rsidR="00000000" w:rsidRPr="00000000">
        <w:rPr>
          <w:rtl w:val="0"/>
        </w:rPr>
        <w:t xml:space="preserve">TARIFAS DE BAJA TEMPORADA.</w:t>
      </w:r>
    </w:p>
    <w:p w:rsidR="00000000" w:rsidDel="00000000" w:rsidP="00000000" w:rsidRDefault="00000000" w:rsidRPr="00000000" w14:paraId="00000024">
      <w:pPr>
        <w:numPr>
          <w:ilvl w:val="0"/>
          <w:numId w:val="1"/>
        </w:numPr>
        <w:spacing w:after="0" w:line="240" w:lineRule="auto"/>
        <w:ind w:left="720" w:hanging="360"/>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25">
      <w:pPr>
        <w:spacing w:after="0" w:lineRule="auto"/>
        <w:jc w:val="center"/>
        <w:rPr>
          <w:b w:val="1"/>
        </w:rPr>
      </w:pPr>
      <w:r w:rsidDel="00000000" w:rsidR="00000000" w:rsidRPr="00000000">
        <w:rPr>
          <w:rtl w:val="0"/>
        </w:rPr>
      </w:r>
    </w:p>
    <w:p w:rsidR="00000000" w:rsidDel="00000000" w:rsidP="00000000" w:rsidRDefault="00000000" w:rsidRPr="00000000" w14:paraId="00000026">
      <w:pPr>
        <w:spacing w:after="0" w:lineRule="auto"/>
        <w:jc w:val="center"/>
        <w:rPr>
          <w:b w:val="1"/>
        </w:rPr>
      </w:pPr>
      <w:r w:rsidDel="00000000" w:rsidR="00000000" w:rsidRPr="00000000">
        <w:rPr>
          <w:rtl w:val="0"/>
        </w:rPr>
      </w:r>
    </w:p>
    <w:p w:rsidR="00000000" w:rsidDel="00000000" w:rsidP="00000000" w:rsidRDefault="00000000" w:rsidRPr="00000000" w14:paraId="00000027">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8">
      <w:pPr>
        <w:spacing w:after="0" w:lineRule="auto"/>
        <w:jc w:val="center"/>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36">
      <w:pPr>
        <w:spacing w:after="0" w:lineRule="auto"/>
        <w:jc w:val="both"/>
        <w:rPr/>
      </w:pPr>
      <w:r w:rsidDel="00000000" w:rsidR="00000000" w:rsidRPr="00000000">
        <w:rPr>
          <w:rtl w:val="0"/>
        </w:rPr>
      </w:r>
    </w:p>
    <w:p w:rsidR="00000000" w:rsidDel="00000000" w:rsidP="00000000" w:rsidRDefault="00000000" w:rsidRPr="00000000" w14:paraId="0000003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8">
      <w:pPr>
        <w:spacing w:after="0" w:lineRule="auto"/>
        <w:jc w:val="both"/>
        <w:rPr/>
      </w:pP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A">
      <w:pPr>
        <w:spacing w:after="0" w:lineRule="auto"/>
        <w:jc w:val="both"/>
        <w:rPr/>
      </w:pP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C">
      <w:pPr>
        <w:spacing w:after="0" w:lineRule="auto"/>
        <w:jc w:val="both"/>
        <w:rPr/>
      </w:pP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F">
      <w:pPr>
        <w:spacing w:after="0" w:lineRule="auto"/>
        <w:jc w:val="both"/>
        <w:rPr/>
      </w:pPr>
      <w:r w:rsidDel="00000000" w:rsidR="00000000" w:rsidRPr="00000000">
        <w:rPr>
          <w:rtl w:val="0"/>
        </w:rPr>
      </w:r>
    </w:p>
    <w:p w:rsidR="00000000" w:rsidDel="00000000" w:rsidP="00000000" w:rsidRDefault="00000000" w:rsidRPr="00000000" w14:paraId="0000004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42">
      <w:pPr>
        <w:spacing w:after="0" w:lineRule="auto"/>
        <w:jc w:val="both"/>
        <w:rPr>
          <w:b w:val="1"/>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4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4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B">
      <w:pPr>
        <w:spacing w:after="0" w:lineRule="auto"/>
        <w:jc w:val="both"/>
        <w:rPr>
          <w:b w:val="1"/>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5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5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5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F">
      <w:pPr>
        <w:spacing w:after="0" w:lineRule="auto"/>
        <w:jc w:val="both"/>
        <w:rPr/>
      </w:pPr>
      <w:r w:rsidDel="00000000" w:rsidR="00000000" w:rsidRPr="00000000">
        <w:rPr>
          <w:rtl w:val="0"/>
        </w:rPr>
      </w:r>
    </w:p>
    <w:p w:rsidR="00000000" w:rsidDel="00000000" w:rsidP="00000000" w:rsidRDefault="00000000" w:rsidRPr="00000000" w14:paraId="0000006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6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63">
      <w:pPr>
        <w:spacing w:after="0" w:lineRule="auto"/>
        <w:jc w:val="both"/>
        <w:rPr/>
      </w:pPr>
      <w:r w:rsidDel="00000000" w:rsidR="00000000" w:rsidRPr="00000000">
        <w:rPr>
          <w:rtl w:val="0"/>
        </w:rPr>
      </w:r>
    </w:p>
    <w:p w:rsidR="00000000" w:rsidDel="00000000" w:rsidP="00000000" w:rsidRDefault="00000000" w:rsidRPr="00000000" w14:paraId="0000006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6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6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E">
      <w:pPr>
        <w:spacing w:after="0" w:lineRule="auto"/>
        <w:jc w:val="both"/>
        <w:rPr/>
      </w:pPr>
      <w:r w:rsidDel="00000000" w:rsidR="00000000" w:rsidRPr="00000000">
        <w:rPr>
          <w:rtl w:val="0"/>
        </w:rPr>
        <w:t xml:space="preserve"> </w:t>
      </w:r>
    </w:p>
    <w:p w:rsidR="00000000" w:rsidDel="00000000" w:rsidP="00000000" w:rsidRDefault="00000000" w:rsidRPr="00000000" w14:paraId="0000006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7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74">
      <w:pPr>
        <w:spacing w:after="0" w:lineRule="auto"/>
        <w:jc w:val="both"/>
        <w:rPr>
          <w:b w:val="1"/>
        </w:rPr>
      </w:pPr>
      <w:r w:rsidDel="00000000" w:rsidR="00000000" w:rsidRPr="00000000">
        <w:rPr>
          <w:rtl w:val="0"/>
        </w:rPr>
      </w:r>
    </w:p>
    <w:p w:rsidR="00000000" w:rsidDel="00000000" w:rsidP="00000000" w:rsidRDefault="00000000" w:rsidRPr="00000000" w14:paraId="00000075">
      <w:pPr>
        <w:spacing w:after="0" w:lineRule="auto"/>
        <w:jc w:val="both"/>
        <w:rPr>
          <w:b w:val="1"/>
        </w:rPr>
      </w:pPr>
      <w:r w:rsidDel="00000000" w:rsidR="00000000" w:rsidRPr="00000000">
        <w:rPr>
          <w:rtl w:val="0"/>
        </w:rPr>
      </w:r>
    </w:p>
    <w:p w:rsidR="00000000" w:rsidDel="00000000" w:rsidP="00000000" w:rsidRDefault="00000000" w:rsidRPr="00000000" w14:paraId="00000076">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78">
      <w:pPr>
        <w:spacing w:after="0" w:lineRule="auto"/>
        <w:jc w:val="both"/>
        <w:rPr>
          <w:b w:val="1"/>
        </w:rPr>
      </w:pP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B">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C">
      <w:pPr>
        <w:spacing w:after="0" w:lineRule="auto"/>
        <w:jc w:val="both"/>
        <w:rPr/>
      </w:pP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E">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F">
      <w:pPr>
        <w:spacing w:after="0" w:lineRule="auto"/>
        <w:jc w:val="both"/>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82">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83">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p>
    <w:p w:rsidR="00000000" w:rsidDel="00000000" w:rsidP="00000000" w:rsidRDefault="00000000" w:rsidRPr="00000000" w14:paraId="00000085">
      <w:pPr>
        <w:jc w:val="both"/>
        <w:rPr>
          <w:b w:val="1"/>
        </w:rPr>
      </w:pP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hbBHnDMSW9GwLGhtGoxsrKwc+A==">CgMxLjAyCGguZ2pkZ3hzOAByITF6bXhybzF3Ylp5LXpRbTBnanZ3TDNXOEJSUmY0SXJxTA==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