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PLAN AMIGOS 2024</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HOTEL CASA DE LOS FUNDADORES - VILLA DE LEYVA</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PLAN PARA PAREJAS DE 03 DÍAS - 02 NOCHES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DESDE $ 829.000 COP POR PERSONA EN HABITACIÓN TRIPLE EN TEMPORADA BAJA</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COP:</w:t>
      </w:r>
    </w:p>
    <w:tbl>
      <w:tblPr>
        <w:tblStyle w:val="Table1"/>
        <w:tblW w:w="7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2355"/>
        <w:gridCol w:w="2340"/>
        <w:tblGridChange w:id="0">
          <w:tblGrid>
            <w:gridCol w:w="2370"/>
            <w:gridCol w:w="2355"/>
            <w:gridCol w:w="2340"/>
          </w:tblGrid>
        </w:tblGridChange>
      </w:tblGrid>
      <w:tr>
        <w:trPr>
          <w:cantSplit w:val="0"/>
          <w:trHeight w:val="276" w:hRule="atLeast"/>
          <w:tblHeader w:val="0"/>
        </w:trPr>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ACOMODACIÓN</w:t>
            </w:r>
          </w:p>
        </w:tc>
        <w:tc>
          <w:tcPr>
            <w:vAlign w:val="center"/>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TEMPORADA ALTA</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TEMPORADA BAJA</w:t>
            </w:r>
          </w:p>
        </w:tc>
      </w:tr>
      <w:tr>
        <w:trPr>
          <w:cantSplit w:val="0"/>
          <w:tblHeader w:val="0"/>
        </w:trPr>
        <w:tc>
          <w:tcPr>
            <w:shd w:fill="bdd7ee" w:val="cle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 HABITACIÓN DOBLE</w:t>
            </w:r>
          </w:p>
        </w:tc>
        <w:tc>
          <w:tcPr>
            <w:shd w:fill="bdd7ee" w:val="cle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$ 991.000</w:t>
            </w:r>
          </w:p>
        </w:tc>
        <w:tc>
          <w:tcPr>
            <w:shd w:fill="bdd7ee" w:val="cle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$ 893.000</w:t>
            </w:r>
          </w:p>
        </w:tc>
      </w:tr>
      <w:tr>
        <w:trPr>
          <w:cantSplit w:val="0"/>
          <w:tblHeader w:val="0"/>
        </w:trPr>
        <w:tc>
          <w:tcPr>
            <w:vAlign w:val="center"/>
          </w:tcPr>
          <w:p w:rsidR="00000000" w:rsidDel="00000000" w:rsidP="00000000" w:rsidRDefault="00000000" w:rsidRPr="00000000" w14:paraId="0000000D">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$ 893.000</w:t>
            </w:r>
          </w:p>
        </w:tc>
        <w:tc>
          <w:tcP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$ 445.000</w:t>
            </w:r>
          </w:p>
        </w:tc>
      </w:tr>
      <w:tr>
        <w:trPr>
          <w:cantSplit w:val="0"/>
          <w:tblHeader w:val="0"/>
        </w:trPr>
        <w:tc>
          <w:tcPr>
            <w:shd w:fill="bdd7ee" w:val="clear"/>
            <w:vAlign w:val="center"/>
          </w:tcPr>
          <w:p w:rsidR="00000000" w:rsidDel="00000000" w:rsidP="00000000" w:rsidRDefault="00000000" w:rsidRPr="00000000" w14:paraId="00000010">
            <w:pPr>
              <w:jc w:val="center"/>
              <w:rPr>
                <w:b w:val="1"/>
              </w:rPr>
            </w:pPr>
            <w:r w:rsidDel="00000000" w:rsidR="00000000" w:rsidRPr="00000000">
              <w:rPr>
                <w:b w:val="1"/>
                <w:rtl w:val="0"/>
              </w:rPr>
              <w:t xml:space="preserve">HABITACIÓN TRIPLE</w:t>
            </w:r>
          </w:p>
        </w:tc>
        <w:tc>
          <w:tcPr>
            <w:shd w:fill="bdd7ee" w:val="clear"/>
            <w:vAlign w:val="center"/>
          </w:tcPr>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$ 919.000</w:t>
            </w:r>
          </w:p>
        </w:tc>
        <w:tc>
          <w:tcPr>
            <w:shd w:fill="bdd7ee" w:val="clear"/>
            <w:vAlign w:val="center"/>
          </w:tcPr>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$ 829.000</w:t>
            </w:r>
          </w:p>
        </w:tc>
      </w:tr>
      <w:tr>
        <w:trPr>
          <w:cantSplit w:val="0"/>
          <w:tblHeader w:val="0"/>
        </w:trPr>
        <w:tc>
          <w:tcPr>
            <w:vAlign w:val="center"/>
          </w:tcPr>
          <w:p w:rsidR="00000000" w:rsidDel="00000000" w:rsidP="00000000" w:rsidRDefault="00000000" w:rsidRPr="00000000" w14:paraId="00000013">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$ 458.000</w:t>
            </w:r>
          </w:p>
        </w:tc>
        <w:tc>
          <w:tcPr>
            <w:vAlign w:val="center"/>
          </w:tcPr>
          <w:p w:rsidR="00000000" w:rsidDel="00000000" w:rsidP="00000000" w:rsidRDefault="00000000" w:rsidRPr="00000000" w14:paraId="00000015">
            <w:pPr>
              <w:jc w:val="center"/>
              <w:rPr>
                <w:b w:val="1"/>
              </w:rPr>
            </w:pPr>
            <w:r w:rsidDel="00000000" w:rsidR="00000000" w:rsidRPr="00000000">
              <w:rPr>
                <w:b w:val="1"/>
                <w:rtl w:val="0"/>
              </w:rPr>
              <w:t xml:space="preserve">$ 412.000</w:t>
            </w:r>
          </w:p>
        </w:tc>
      </w:tr>
    </w:tbl>
    <w:p w:rsidR="00000000" w:rsidDel="00000000" w:rsidP="00000000" w:rsidRDefault="00000000" w:rsidRPr="00000000" w14:paraId="00000016">
      <w:pPr>
        <w:spacing w:after="0" w:lineRule="auto"/>
        <w:rPr>
          <w:b w:val="1"/>
        </w:rPr>
      </w:pP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8">
      <w:pPr>
        <w:numPr>
          <w:ilvl w:val="0"/>
          <w:numId w:val="2"/>
        </w:numPr>
        <w:spacing w:after="0" w:lineRule="auto"/>
        <w:ind w:left="720" w:hanging="360"/>
        <w:jc w:val="both"/>
        <w:rPr/>
      </w:pPr>
      <w:r w:rsidDel="00000000" w:rsidR="00000000" w:rsidRPr="00000000">
        <w:rPr>
          <w:rtl w:val="0"/>
        </w:rPr>
        <w:t xml:space="preserve">Alojamiento 2 noches en Hotel Casa de los Fundadores.</w:t>
      </w:r>
    </w:p>
    <w:p w:rsidR="00000000" w:rsidDel="00000000" w:rsidP="00000000" w:rsidRDefault="00000000" w:rsidRPr="00000000" w14:paraId="00000019">
      <w:pPr>
        <w:numPr>
          <w:ilvl w:val="0"/>
          <w:numId w:val="2"/>
        </w:numPr>
        <w:spacing w:after="0" w:lineRule="auto"/>
        <w:ind w:left="720" w:hanging="360"/>
        <w:jc w:val="both"/>
        <w:rPr/>
      </w:pPr>
      <w:r w:rsidDel="00000000" w:rsidR="00000000" w:rsidRPr="00000000">
        <w:rPr>
          <w:rtl w:val="0"/>
        </w:rPr>
        <w:t xml:space="preserve">Desayuno americano (Temporada baja).</w:t>
      </w:r>
    </w:p>
    <w:p w:rsidR="00000000" w:rsidDel="00000000" w:rsidP="00000000" w:rsidRDefault="00000000" w:rsidRPr="00000000" w14:paraId="0000001A">
      <w:pPr>
        <w:numPr>
          <w:ilvl w:val="0"/>
          <w:numId w:val="2"/>
        </w:numPr>
        <w:spacing w:after="0" w:lineRule="auto"/>
        <w:ind w:left="720" w:hanging="360"/>
        <w:jc w:val="both"/>
        <w:rPr>
          <w:u w:val="none"/>
        </w:rPr>
      </w:pPr>
      <w:r w:rsidDel="00000000" w:rsidR="00000000" w:rsidRPr="00000000">
        <w:rPr>
          <w:rtl w:val="0"/>
        </w:rPr>
        <w:t xml:space="preserve">Desayuno buffet (Temporada alta).</w:t>
      </w:r>
      <w:r w:rsidDel="00000000" w:rsidR="00000000" w:rsidRPr="00000000">
        <w:rPr>
          <w:rtl w:val="0"/>
        </w:rPr>
      </w:r>
    </w:p>
    <w:p w:rsidR="00000000" w:rsidDel="00000000" w:rsidP="00000000" w:rsidRDefault="00000000" w:rsidRPr="00000000" w14:paraId="0000001B">
      <w:pPr>
        <w:numPr>
          <w:ilvl w:val="0"/>
          <w:numId w:val="2"/>
        </w:numPr>
        <w:spacing w:after="0" w:lineRule="auto"/>
        <w:ind w:left="720" w:hanging="360"/>
        <w:jc w:val="both"/>
        <w:rPr>
          <w:u w:val="none"/>
        </w:rPr>
      </w:pPr>
      <w:r w:rsidDel="00000000" w:rsidR="00000000" w:rsidRPr="00000000">
        <w:rPr>
          <w:rtl w:val="0"/>
        </w:rPr>
        <w:t xml:space="preserve">Coctel de bienvenida.</w:t>
      </w:r>
      <w:r w:rsidDel="00000000" w:rsidR="00000000" w:rsidRPr="00000000">
        <w:rPr>
          <w:rtl w:val="0"/>
        </w:rPr>
      </w:r>
    </w:p>
    <w:p w:rsidR="00000000" w:rsidDel="00000000" w:rsidP="00000000" w:rsidRDefault="00000000" w:rsidRPr="00000000" w14:paraId="0000001C">
      <w:pPr>
        <w:numPr>
          <w:ilvl w:val="0"/>
          <w:numId w:val="2"/>
        </w:numPr>
        <w:spacing w:after="0" w:lineRule="auto"/>
        <w:ind w:left="720" w:hanging="360"/>
        <w:jc w:val="both"/>
        <w:rPr>
          <w:u w:val="none"/>
        </w:rPr>
      </w:pPr>
      <w:r w:rsidDel="00000000" w:rsidR="00000000" w:rsidRPr="00000000">
        <w:rPr>
          <w:rtl w:val="0"/>
        </w:rPr>
        <w:t xml:space="preserve">Masaje relajante (30 minutos).</w:t>
      </w:r>
      <w:r w:rsidDel="00000000" w:rsidR="00000000" w:rsidRPr="00000000">
        <w:rPr>
          <w:rtl w:val="0"/>
        </w:rPr>
      </w:r>
    </w:p>
    <w:p w:rsidR="00000000" w:rsidDel="00000000" w:rsidP="00000000" w:rsidRDefault="00000000" w:rsidRPr="00000000" w14:paraId="0000001D">
      <w:pPr>
        <w:numPr>
          <w:ilvl w:val="0"/>
          <w:numId w:val="2"/>
        </w:numPr>
        <w:spacing w:after="0" w:lineRule="auto"/>
        <w:ind w:left="720" w:hanging="360"/>
        <w:jc w:val="both"/>
        <w:rPr>
          <w:u w:val="none"/>
        </w:rPr>
      </w:pPr>
      <w:r w:rsidDel="00000000" w:rsidR="00000000" w:rsidRPr="00000000">
        <w:rPr>
          <w:rtl w:val="0"/>
        </w:rPr>
        <w:t xml:space="preserve">Botella de vino.</w:t>
      </w:r>
      <w:r w:rsidDel="00000000" w:rsidR="00000000" w:rsidRPr="00000000">
        <w:rPr>
          <w:rtl w:val="0"/>
        </w:rPr>
      </w:r>
    </w:p>
    <w:p w:rsidR="00000000" w:rsidDel="00000000" w:rsidP="00000000" w:rsidRDefault="00000000" w:rsidRPr="00000000" w14:paraId="0000001E">
      <w:pPr>
        <w:numPr>
          <w:ilvl w:val="0"/>
          <w:numId w:val="2"/>
        </w:numPr>
        <w:spacing w:after="0" w:lineRule="auto"/>
        <w:ind w:left="720" w:hanging="360"/>
        <w:jc w:val="both"/>
        <w:rPr>
          <w:u w:val="none"/>
        </w:rPr>
      </w:pPr>
      <w:r w:rsidDel="00000000" w:rsidR="00000000" w:rsidRPr="00000000">
        <w:rPr>
          <w:rtl w:val="0"/>
        </w:rPr>
        <w:t xml:space="preserve">IVA y seguro hotelero.</w:t>
      </w:r>
      <w:r w:rsidDel="00000000" w:rsidR="00000000" w:rsidRPr="00000000">
        <w:rPr>
          <w:rtl w:val="0"/>
        </w:rPr>
      </w:r>
    </w:p>
    <w:p w:rsidR="00000000" w:rsidDel="00000000" w:rsidP="00000000" w:rsidRDefault="00000000" w:rsidRPr="00000000" w14:paraId="0000001F">
      <w:pPr>
        <w:numPr>
          <w:ilvl w:val="0"/>
          <w:numId w:val="2"/>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0">
      <w:pPr>
        <w:spacing w:after="0" w:lineRule="auto"/>
        <w:rPr>
          <w:b w:val="1"/>
        </w:rPr>
      </w:pPr>
      <w:r w:rsidDel="00000000" w:rsidR="00000000" w:rsidRPr="00000000">
        <w:rPr>
          <w:rtl w:val="0"/>
        </w:rPr>
      </w:r>
    </w:p>
    <w:p w:rsidR="00000000" w:rsidDel="00000000" w:rsidP="00000000" w:rsidRDefault="00000000" w:rsidRPr="00000000" w14:paraId="00000021">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2">
      <w:pPr>
        <w:numPr>
          <w:ilvl w:val="0"/>
          <w:numId w:val="1"/>
        </w:numPr>
        <w:spacing w:after="0" w:line="276" w:lineRule="auto"/>
        <w:ind w:left="720" w:hanging="360"/>
        <w:rPr/>
      </w:pPr>
      <w:r w:rsidDel="00000000" w:rsidR="00000000" w:rsidRPr="00000000">
        <w:rPr>
          <w:rtl w:val="0"/>
        </w:rPr>
        <w:t xml:space="preserve">Gastos y servicios no especificados en la tarifa.</w:t>
      </w:r>
    </w:p>
    <w:p w:rsidR="00000000" w:rsidDel="00000000" w:rsidP="00000000" w:rsidRDefault="00000000" w:rsidRPr="00000000" w14:paraId="00000023">
      <w:pPr>
        <w:numPr>
          <w:ilvl w:val="0"/>
          <w:numId w:val="1"/>
        </w:numPr>
        <w:spacing w:after="0" w:line="276" w:lineRule="auto"/>
        <w:ind w:left="720" w:hanging="360"/>
        <w:rPr>
          <w:u w:val="none"/>
        </w:rPr>
      </w:pPr>
      <w:r w:rsidDel="00000000" w:rsidR="00000000" w:rsidRPr="00000000">
        <w:rPr>
          <w:rtl w:val="0"/>
        </w:rPr>
        <w:t xml:space="preserve">Servicios no especificados en el plan.</w:t>
      </w:r>
      <w:r w:rsidDel="00000000" w:rsidR="00000000" w:rsidRPr="00000000">
        <w:rPr>
          <w:rtl w:val="0"/>
        </w:rPr>
      </w:r>
    </w:p>
    <w:p w:rsidR="00000000" w:rsidDel="00000000" w:rsidP="00000000" w:rsidRDefault="00000000" w:rsidRPr="00000000" w14:paraId="00000024">
      <w:pPr>
        <w:spacing w:after="0" w:line="276" w:lineRule="auto"/>
        <w:ind w:left="0" w:firstLine="0"/>
        <w:rPr/>
      </w:pPr>
      <w:r w:rsidDel="00000000" w:rsidR="00000000" w:rsidRPr="00000000">
        <w:rPr>
          <w:rtl w:val="0"/>
        </w:rPr>
      </w:r>
    </w:p>
    <w:p w:rsidR="00000000" w:rsidDel="00000000" w:rsidP="00000000" w:rsidRDefault="00000000" w:rsidRPr="00000000" w14:paraId="00000025">
      <w:pPr>
        <w:spacing w:after="0" w:line="276" w:lineRule="auto"/>
        <w:ind w:left="0" w:firstLine="0"/>
        <w:rPr>
          <w:b w:val="1"/>
        </w:rPr>
      </w:pPr>
      <w:r w:rsidDel="00000000" w:rsidR="00000000" w:rsidRPr="00000000">
        <w:rPr>
          <w:b w:val="1"/>
          <w:rtl w:val="0"/>
        </w:rPr>
        <w:t xml:space="preserve">NOTA IMPORTANTE:</w:t>
      </w:r>
    </w:p>
    <w:p w:rsidR="00000000" w:rsidDel="00000000" w:rsidP="00000000" w:rsidRDefault="00000000" w:rsidRPr="00000000" w14:paraId="00000026">
      <w:pPr>
        <w:spacing w:after="0" w:line="276" w:lineRule="auto"/>
        <w:rPr/>
      </w:pPr>
      <w:r w:rsidDel="00000000" w:rsidR="00000000" w:rsidRPr="00000000">
        <w:rPr>
          <w:rtl w:val="0"/>
        </w:rPr>
        <w:t xml:space="preserve">*</w:t>
      </w:r>
      <w:r w:rsidDel="00000000" w:rsidR="00000000" w:rsidRPr="00000000">
        <w:rPr>
          <w:b w:val="1"/>
          <w:rtl w:val="0"/>
        </w:rPr>
        <w:t xml:space="preserve">Temporada alta: </w:t>
      </w:r>
      <w:r w:rsidDel="00000000" w:rsidR="00000000" w:rsidRPr="00000000">
        <w:rPr>
          <w:rtl w:val="0"/>
        </w:rPr>
        <w:t xml:space="preserve">Festival de cometas (festivo de Agosto -(mínimo 2 noches)) - Semana de Receso escolar en octubre - Festival de Luces (7 de Dic) mínimo 3 noches y a partir del 21 de Diciembre 2024 al 8  Enero 2025.</w:t>
      </w:r>
    </w:p>
    <w:p w:rsidR="00000000" w:rsidDel="00000000" w:rsidP="00000000" w:rsidRDefault="00000000" w:rsidRPr="00000000" w14:paraId="00000027">
      <w:pPr>
        <w:spacing w:after="0" w:line="240" w:lineRule="auto"/>
        <w:jc w:val="both"/>
        <w:rPr/>
      </w:pPr>
      <w:r w:rsidDel="00000000" w:rsidR="00000000" w:rsidRPr="00000000">
        <w:rPr>
          <w:rtl w:val="0"/>
        </w:rPr>
        <w:t xml:space="preserve">*</w:t>
      </w:r>
      <w:r w:rsidDel="00000000" w:rsidR="00000000" w:rsidRPr="00000000">
        <w:rPr>
          <w:b w:val="1"/>
          <w:rtl w:val="0"/>
        </w:rPr>
        <w:t xml:space="preserve">Acomodación: </w:t>
      </w:r>
      <w:r w:rsidDel="00000000" w:rsidR="00000000" w:rsidRPr="00000000">
        <w:rPr>
          <w:rtl w:val="0"/>
        </w:rPr>
        <w:t xml:space="preserve">Doble (2 pax) cama Doble matrimonial o Twin dos camas sencillas  - Triple (3 pax) tres camas sencillas ó Cama Doble matrimonial + Cama sencilla como adicional. </w:t>
      </w:r>
    </w:p>
    <w:p w:rsidR="00000000" w:rsidDel="00000000" w:rsidP="00000000" w:rsidRDefault="00000000" w:rsidRPr="00000000" w14:paraId="00000028">
      <w:pPr>
        <w:spacing w:after="0" w:line="240" w:lineRule="auto"/>
        <w:jc w:val="both"/>
        <w:rPr/>
      </w:pPr>
      <w:r w:rsidDel="00000000" w:rsidR="00000000" w:rsidRPr="00000000">
        <w:rPr>
          <w:rtl w:val="0"/>
        </w:rPr>
      </w:r>
    </w:p>
    <w:p w:rsidR="00000000" w:rsidDel="00000000" w:rsidP="00000000" w:rsidRDefault="00000000" w:rsidRPr="00000000" w14:paraId="00000029">
      <w:pPr>
        <w:spacing w:after="0" w:lineRule="auto"/>
        <w:jc w:val="center"/>
        <w:rPr/>
      </w:pPr>
      <w:r w:rsidDel="00000000" w:rsidR="00000000" w:rsidRPr="00000000">
        <w:rPr>
          <w:rtl w:val="0"/>
        </w:rPr>
      </w:r>
    </w:p>
    <w:p w:rsidR="00000000" w:rsidDel="00000000" w:rsidP="00000000" w:rsidRDefault="00000000" w:rsidRPr="00000000" w14:paraId="0000002A">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B">
      <w:pPr>
        <w:spacing w:after="0" w:lineRule="auto"/>
        <w:jc w:val="center"/>
        <w:rPr/>
      </w:pPr>
      <w:r w:rsidDel="00000000" w:rsidR="00000000" w:rsidRPr="00000000">
        <w:rPr>
          <w:rtl w:val="0"/>
        </w:rPr>
      </w:r>
    </w:p>
    <w:p w:rsidR="00000000" w:rsidDel="00000000" w:rsidP="00000000" w:rsidRDefault="00000000" w:rsidRPr="00000000" w14:paraId="0000002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D">
      <w:pPr>
        <w:spacing w:after="0" w:lineRule="auto"/>
        <w:jc w:val="both"/>
        <w:rPr/>
      </w:pPr>
      <w:r w:rsidDel="00000000" w:rsidR="00000000" w:rsidRPr="00000000">
        <w:rPr>
          <w:rtl w:val="0"/>
        </w:rPr>
      </w:r>
    </w:p>
    <w:p w:rsidR="00000000" w:rsidDel="00000000" w:rsidP="00000000" w:rsidRDefault="00000000" w:rsidRPr="00000000" w14:paraId="0000002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F">
      <w:pPr>
        <w:spacing w:after="0" w:lineRule="auto"/>
        <w:jc w:val="both"/>
        <w:rPr/>
      </w:pPr>
      <w:r w:rsidDel="00000000" w:rsidR="00000000" w:rsidRPr="00000000">
        <w:rPr>
          <w:rtl w:val="0"/>
        </w:rPr>
      </w:r>
    </w:p>
    <w:p w:rsidR="00000000" w:rsidDel="00000000" w:rsidP="00000000" w:rsidRDefault="00000000" w:rsidRPr="00000000" w14:paraId="00000030">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41">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42">
      <w:pPr>
        <w:spacing w:after="0" w:lineRule="auto"/>
        <w:jc w:val="both"/>
        <w:rPr/>
      </w:pP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5">
      <w:pPr>
        <w:spacing w:after="0" w:lineRule="auto"/>
        <w:jc w:val="both"/>
        <w:rPr>
          <w:b w:val="1"/>
        </w:rPr>
      </w:pPr>
      <w:r w:rsidDel="00000000" w:rsidR="00000000" w:rsidRPr="00000000">
        <w:rPr>
          <w:rtl w:val="0"/>
        </w:rPr>
      </w:r>
    </w:p>
    <w:p w:rsidR="00000000" w:rsidDel="00000000" w:rsidP="00000000" w:rsidRDefault="00000000" w:rsidRPr="00000000" w14:paraId="00000046">
      <w:pPr>
        <w:spacing w:after="0" w:lineRule="auto"/>
        <w:jc w:val="both"/>
        <w:rPr>
          <w:b w:val="1"/>
        </w:rPr>
      </w:pPr>
      <w:r w:rsidDel="00000000" w:rsidR="00000000" w:rsidRPr="00000000">
        <w:rPr>
          <w:rtl w:val="0"/>
        </w:rPr>
      </w:r>
    </w:p>
    <w:p w:rsidR="00000000" w:rsidDel="00000000" w:rsidP="00000000" w:rsidRDefault="00000000" w:rsidRPr="00000000" w14:paraId="00000047">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8">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A">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B">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C">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E">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F">
      <w:pPr>
        <w:spacing w:after="0" w:lineRule="auto"/>
        <w:jc w:val="both"/>
        <w:rPr>
          <w:b w:val="1"/>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52">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53">
      <w:pPr>
        <w:spacing w:after="0" w:lineRule="auto"/>
        <w:jc w:val="both"/>
        <w:rPr>
          <w:b w:val="1"/>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A">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B">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C">
      <w:pPr>
        <w:spacing w:after="0" w:lineRule="auto"/>
        <w:jc w:val="both"/>
        <w:rPr/>
      </w:pP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F">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0">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61">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62">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6">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7">
      <w:pPr>
        <w:spacing w:after="0" w:lineRule="auto"/>
        <w:jc w:val="both"/>
        <w:rPr/>
      </w:pP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B">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C">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D">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E">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70">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71">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72">
      <w:pPr>
        <w:spacing w:after="0" w:lineRule="auto"/>
        <w:jc w:val="both"/>
        <w:rPr/>
      </w:pPr>
      <w:r w:rsidDel="00000000" w:rsidR="00000000" w:rsidRPr="00000000">
        <w:rPr>
          <w:rtl w:val="0"/>
        </w:rPr>
        <w:t xml:space="preserve"> </w:t>
      </w:r>
    </w:p>
    <w:p w:rsidR="00000000" w:rsidDel="00000000" w:rsidP="00000000" w:rsidRDefault="00000000" w:rsidRPr="00000000" w14:paraId="00000073">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5">
      <w:pPr>
        <w:spacing w:after="0" w:lineRule="auto"/>
        <w:jc w:val="both"/>
        <w:rPr/>
      </w:pP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7">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8">
      <w:pPr>
        <w:spacing w:after="0" w:lineRule="auto"/>
        <w:jc w:val="both"/>
        <w:rPr>
          <w:b w:val="1"/>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B">
      <w:pPr>
        <w:spacing w:after="0" w:lineRule="auto"/>
        <w:jc w:val="both"/>
        <w:rPr>
          <w:b w:val="1"/>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E">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F">
      <w:pPr>
        <w:spacing w:after="0" w:lineRule="auto"/>
        <w:jc w:val="both"/>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5">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8">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8tpJiVNUFy3TLNllw3ejfj3Jw==">CgMxLjAyCGguZ2pkZ3hzOAByITFjUnRTMWdGYUM0UzF0Q2lxTi1TdXVvUWIwU3hpRlFLMA==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